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233" w:rsidRDefault="00FD0233" w:rsidP="007559BD">
      <w:pPr>
        <w:spacing w:after="0" w:line="480" w:lineRule="auto"/>
        <w:jc w:val="center"/>
        <w:rPr>
          <w:rFonts w:ascii="Times New Roman" w:hAnsi="Times New Roman" w:cs="Times New Roman"/>
          <w:b/>
          <w:sz w:val="24"/>
        </w:rPr>
      </w:pPr>
      <w:bookmarkStart w:id="0" w:name="_GoBack"/>
      <w:bookmarkEnd w:id="0"/>
      <w:r>
        <w:rPr>
          <w:rFonts w:ascii="Times New Roman" w:hAnsi="Times New Roman" w:cs="Times New Roman"/>
          <w:b/>
          <w:sz w:val="24"/>
        </w:rPr>
        <w:t>BAB I</w:t>
      </w:r>
    </w:p>
    <w:p w:rsidR="00FD0233" w:rsidRPr="00D440F7" w:rsidRDefault="00FD0233" w:rsidP="007559BD">
      <w:pPr>
        <w:spacing w:after="0" w:line="960" w:lineRule="auto"/>
        <w:jc w:val="center"/>
        <w:rPr>
          <w:rFonts w:ascii="Times New Roman" w:hAnsi="Times New Roman" w:cs="Times New Roman"/>
          <w:b/>
          <w:sz w:val="24"/>
        </w:rPr>
      </w:pPr>
      <w:r>
        <w:rPr>
          <w:rFonts w:ascii="Times New Roman" w:hAnsi="Times New Roman" w:cs="Times New Roman"/>
          <w:b/>
          <w:sz w:val="24"/>
        </w:rPr>
        <w:t>PENDAHULUAN</w:t>
      </w:r>
    </w:p>
    <w:p w:rsidR="000D45F8" w:rsidRPr="00BB397A" w:rsidRDefault="00FD0233" w:rsidP="00C372A7">
      <w:pPr>
        <w:pStyle w:val="ListParagraph"/>
        <w:numPr>
          <w:ilvl w:val="1"/>
          <w:numId w:val="1"/>
        </w:numPr>
        <w:spacing w:after="0" w:line="480" w:lineRule="auto"/>
        <w:ind w:left="426" w:hanging="426"/>
        <w:jc w:val="both"/>
        <w:rPr>
          <w:rFonts w:ascii="Times New Roman" w:eastAsia="Times New Roman" w:hAnsi="Times New Roman" w:cs="Times New Roman"/>
          <w:b/>
          <w:bCs/>
          <w:sz w:val="24"/>
          <w:szCs w:val="24"/>
        </w:rPr>
      </w:pPr>
      <w:r w:rsidRPr="003E4479">
        <w:rPr>
          <w:rFonts w:ascii="Times New Roman" w:eastAsia="Times New Roman" w:hAnsi="Times New Roman" w:cs="Times New Roman"/>
          <w:b/>
          <w:bCs/>
          <w:sz w:val="24"/>
          <w:szCs w:val="24"/>
        </w:rPr>
        <w:t>Latar Belakang Pemeriksaan</w:t>
      </w:r>
      <w:r>
        <w:rPr>
          <w:rFonts w:ascii="Times New Roman" w:eastAsia="Times New Roman" w:hAnsi="Times New Roman" w:cs="Times New Roman"/>
          <w:b/>
          <w:bCs/>
          <w:sz w:val="24"/>
          <w:szCs w:val="24"/>
        </w:rPr>
        <w:t xml:space="preserve"> Pajak</w:t>
      </w:r>
    </w:p>
    <w:p w:rsidR="000D45F8" w:rsidRPr="000D45F8" w:rsidRDefault="008B252E" w:rsidP="007559BD">
      <w:pPr>
        <w:pStyle w:val="NoSpacing"/>
        <w:spacing w:line="480" w:lineRule="auto"/>
        <w:ind w:left="426" w:firstLine="720"/>
        <w:jc w:val="both"/>
        <w:rPr>
          <w:rFonts w:ascii="Times New Roman" w:hAnsi="Times New Roman" w:cs="Times New Roman"/>
          <w:sz w:val="24"/>
        </w:rPr>
      </w:pPr>
      <w:r w:rsidRPr="000D45F8">
        <w:rPr>
          <w:rFonts w:ascii="Times New Roman" w:hAnsi="Times New Roman" w:cs="Times New Roman"/>
          <w:sz w:val="24"/>
        </w:rPr>
        <w:t xml:space="preserve">Sistem perpajakan yang kita anut adalah </w:t>
      </w:r>
      <w:r w:rsidRPr="000D45F8">
        <w:rPr>
          <w:rFonts w:ascii="Times New Roman" w:hAnsi="Times New Roman" w:cs="Times New Roman"/>
          <w:i/>
          <w:sz w:val="24"/>
        </w:rPr>
        <w:t>self assessment system</w:t>
      </w:r>
      <w:r w:rsidRPr="000D45F8">
        <w:rPr>
          <w:rFonts w:ascii="Times New Roman" w:hAnsi="Times New Roman" w:cs="Times New Roman"/>
          <w:sz w:val="24"/>
        </w:rPr>
        <w:t xml:space="preserve"> di mana wajib pajak diberi kepercayaan penuh untuk menghitung, memperhitungkan, menyetor, dan melaporkan pajaknya sendiri. Dalam </w:t>
      </w:r>
      <w:r w:rsidRPr="000D45F8">
        <w:rPr>
          <w:rFonts w:ascii="Times New Roman" w:hAnsi="Times New Roman" w:cs="Times New Roman"/>
          <w:i/>
          <w:sz w:val="24"/>
        </w:rPr>
        <w:t>self assessment system</w:t>
      </w:r>
      <w:r w:rsidRPr="000D45F8">
        <w:rPr>
          <w:rFonts w:ascii="Times New Roman" w:hAnsi="Times New Roman" w:cs="Times New Roman"/>
          <w:sz w:val="24"/>
        </w:rPr>
        <w:t xml:space="preserve"> murni, yang dimaksud dengan kepercayaan penuh adalah segala sesuatunya telah dipercayakan kepada Wajib Pajak tanpa adanya suatu kecurigaan atau semacam pengujian kepatuhan pemenuhan kewajiban perpajakan lagi. Dengan demikian, sebenarnya tindakan pemeriksaan yang tujuannya adalah untuk menguji kepatuhan pemenuhan kewajiban perpajakan dan untuk tujuan lain sesuai peraturan perundang-undangan perpajakan, tidak ada dalam penerapan system self assessment murni.</w:t>
      </w:r>
      <w:r w:rsidRPr="000D45F8">
        <w:rPr>
          <w:rFonts w:ascii="Times New Roman" w:hAnsi="Times New Roman" w:cs="Times New Roman"/>
          <w:sz w:val="24"/>
        </w:rPr>
        <w:tab/>
      </w:r>
    </w:p>
    <w:p w:rsidR="008B252E" w:rsidRPr="000D45F8" w:rsidRDefault="008B252E" w:rsidP="007559BD">
      <w:pPr>
        <w:pStyle w:val="NoSpacing"/>
        <w:spacing w:line="480" w:lineRule="auto"/>
        <w:ind w:left="426" w:firstLine="720"/>
        <w:jc w:val="both"/>
        <w:rPr>
          <w:rFonts w:ascii="Times New Roman" w:hAnsi="Times New Roman" w:cs="Times New Roman"/>
          <w:sz w:val="24"/>
        </w:rPr>
      </w:pPr>
      <w:r w:rsidRPr="000D45F8">
        <w:rPr>
          <w:rFonts w:ascii="Times New Roman" w:hAnsi="Times New Roman" w:cs="Times New Roman"/>
          <w:sz w:val="24"/>
        </w:rPr>
        <w:t xml:space="preserve">Akan tetapi, dalam rangka mewujudkan </w:t>
      </w:r>
      <w:r w:rsidRPr="000D45F8">
        <w:rPr>
          <w:rFonts w:ascii="Times New Roman" w:hAnsi="Times New Roman" w:cs="Times New Roman"/>
          <w:i/>
          <w:sz w:val="24"/>
        </w:rPr>
        <w:t>self assessment system</w:t>
      </w:r>
      <w:r w:rsidRPr="000D45F8">
        <w:rPr>
          <w:rFonts w:ascii="Times New Roman" w:hAnsi="Times New Roman" w:cs="Times New Roman"/>
          <w:sz w:val="24"/>
        </w:rPr>
        <w:t xml:space="preserve"> itu sendiri agar berjalan efektif, perlu dilakukan pemeriksaan pada tahap awal pemberlakuan </w:t>
      </w:r>
      <w:r w:rsidRPr="000D45F8">
        <w:rPr>
          <w:rFonts w:ascii="Times New Roman" w:hAnsi="Times New Roman" w:cs="Times New Roman"/>
          <w:i/>
          <w:sz w:val="24"/>
        </w:rPr>
        <w:t>self assessment system</w:t>
      </w:r>
      <w:r w:rsidRPr="000D45F8">
        <w:rPr>
          <w:rFonts w:ascii="Times New Roman" w:hAnsi="Times New Roman" w:cs="Times New Roman"/>
          <w:sz w:val="24"/>
        </w:rPr>
        <w:t xml:space="preserve"> karena tidak semua Wajib Pajak patuh akan kewajiban perpajakanya. Mungkin setelah Wajib Pajak semuanya patuh, pemeriksaan tidak diperlukan lagi tetapi entah kapan dan kemungkinan besar tak pernah terjadi karena kecenderungan Wajib Pajak adalah selalu meminimalisir beban pajak dan memperlambat pembayaran pajak.</w:t>
      </w:r>
    </w:p>
    <w:p w:rsidR="003B586D" w:rsidRDefault="008B252E" w:rsidP="007559BD">
      <w:pPr>
        <w:pStyle w:val="NoSpacing"/>
        <w:spacing w:line="480" w:lineRule="auto"/>
        <w:ind w:left="426" w:firstLine="709"/>
        <w:jc w:val="both"/>
        <w:rPr>
          <w:rFonts w:ascii="Times New Roman" w:hAnsi="Times New Roman" w:cs="Times New Roman"/>
          <w:sz w:val="24"/>
        </w:rPr>
      </w:pPr>
      <w:r w:rsidRPr="000D45F8">
        <w:rPr>
          <w:rFonts w:ascii="Times New Roman" w:hAnsi="Times New Roman" w:cs="Times New Roman"/>
          <w:sz w:val="24"/>
        </w:rPr>
        <w:t xml:space="preserve">Karena kecenderungan Wajib pajak yang demikian itu tetap ada dari dulu sampai sekarang, maka tindakan pemeriksaan pun menjadi bagian yang </w:t>
      </w:r>
      <w:r w:rsidRPr="000D45F8">
        <w:rPr>
          <w:rFonts w:ascii="Times New Roman" w:hAnsi="Times New Roman" w:cs="Times New Roman"/>
          <w:sz w:val="24"/>
        </w:rPr>
        <w:lastRenderedPageBreak/>
        <w:t xml:space="preserve">tidak terpisahkan dari </w:t>
      </w:r>
      <w:r w:rsidRPr="000D45F8">
        <w:rPr>
          <w:rFonts w:ascii="Times New Roman" w:hAnsi="Times New Roman" w:cs="Times New Roman"/>
          <w:i/>
          <w:sz w:val="24"/>
        </w:rPr>
        <w:t>self assessment system</w:t>
      </w:r>
      <w:r w:rsidRPr="000D45F8">
        <w:rPr>
          <w:rFonts w:ascii="Times New Roman" w:hAnsi="Times New Roman" w:cs="Times New Roman"/>
          <w:sz w:val="24"/>
        </w:rPr>
        <w:t xml:space="preserve"> ini meskipun dapat dikatakan bahwa </w:t>
      </w:r>
      <w:r w:rsidRPr="000D45F8">
        <w:rPr>
          <w:rFonts w:ascii="Times New Roman" w:hAnsi="Times New Roman" w:cs="Times New Roman"/>
          <w:i/>
          <w:sz w:val="24"/>
        </w:rPr>
        <w:t>self assessment system</w:t>
      </w:r>
      <w:r w:rsidRPr="000D45F8">
        <w:rPr>
          <w:rFonts w:ascii="Times New Roman" w:hAnsi="Times New Roman" w:cs="Times New Roman"/>
          <w:sz w:val="24"/>
        </w:rPr>
        <w:t xml:space="preserve"> yang ada sudah tidak murni lagi. </w:t>
      </w:r>
    </w:p>
    <w:p w:rsidR="003B586D" w:rsidRDefault="008E5C80" w:rsidP="007559BD">
      <w:pPr>
        <w:spacing w:after="0" w:line="480" w:lineRule="auto"/>
        <w:ind w:left="426" w:firstLine="709"/>
        <w:jc w:val="both"/>
        <w:rPr>
          <w:rFonts w:ascii="Times New Roman" w:eastAsia="Times New Roman" w:hAnsi="Times New Roman" w:cs="Times New Roman"/>
          <w:sz w:val="24"/>
          <w:szCs w:val="30"/>
        </w:rPr>
      </w:pPr>
      <w:r w:rsidRPr="00651F29">
        <w:rPr>
          <w:rFonts w:ascii="Times New Roman" w:eastAsia="Times New Roman" w:hAnsi="Times New Roman" w:cs="Times New Roman"/>
          <w:sz w:val="24"/>
          <w:szCs w:val="30"/>
        </w:rPr>
        <w:t>Penegakan hukum (</w:t>
      </w:r>
      <w:r w:rsidRPr="00651F29">
        <w:rPr>
          <w:rFonts w:ascii="Times New Roman" w:eastAsia="Times New Roman" w:hAnsi="Times New Roman" w:cs="Times New Roman"/>
          <w:i/>
          <w:sz w:val="24"/>
          <w:szCs w:val="30"/>
        </w:rPr>
        <w:t>Law Enforcement</w:t>
      </w:r>
      <w:r w:rsidRPr="00651F29">
        <w:rPr>
          <w:rFonts w:ascii="Times New Roman" w:eastAsia="Times New Roman" w:hAnsi="Times New Roman" w:cs="Times New Roman"/>
          <w:sz w:val="24"/>
          <w:szCs w:val="30"/>
        </w:rPr>
        <w:t>)</w:t>
      </w:r>
      <w:r>
        <w:rPr>
          <w:rFonts w:ascii="Times New Roman" w:eastAsia="Times New Roman" w:hAnsi="Times New Roman" w:cs="Times New Roman"/>
          <w:sz w:val="24"/>
          <w:szCs w:val="30"/>
        </w:rPr>
        <w:t xml:space="preserve"> </w:t>
      </w:r>
      <w:r w:rsidRPr="00651F29">
        <w:rPr>
          <w:rFonts w:ascii="Times New Roman" w:eastAsia="Times New Roman" w:hAnsi="Times New Roman" w:cs="Times New Roman"/>
          <w:sz w:val="24"/>
          <w:szCs w:val="30"/>
        </w:rPr>
        <w:t xml:space="preserve">dilakukan dengan pemeriksaan, penyidikan dan penagihan. Sistem pemeriksaan </w:t>
      </w:r>
      <w:r w:rsidR="003D067E">
        <w:rPr>
          <w:rFonts w:ascii="Times New Roman" w:eastAsia="Times New Roman" w:hAnsi="Times New Roman" w:cs="Times New Roman"/>
          <w:sz w:val="24"/>
          <w:szCs w:val="30"/>
        </w:rPr>
        <w:t xml:space="preserve">di kantor pelayanan pajak pratama manado </w:t>
      </w:r>
      <w:r w:rsidRPr="00651F29">
        <w:rPr>
          <w:rFonts w:ascii="Times New Roman" w:eastAsia="Times New Roman" w:hAnsi="Times New Roman" w:cs="Times New Roman"/>
          <w:sz w:val="24"/>
          <w:szCs w:val="30"/>
        </w:rPr>
        <w:t>mendorong kebenaran dan kelengkapan pelaporan penghasilan, penyerahan dan pemotongan, pemungutan serta pe</w:t>
      </w:r>
      <w:r w:rsidR="003D067E">
        <w:rPr>
          <w:rFonts w:ascii="Times New Roman" w:eastAsia="Times New Roman" w:hAnsi="Times New Roman" w:cs="Times New Roman"/>
          <w:sz w:val="24"/>
          <w:szCs w:val="30"/>
        </w:rPr>
        <w:t>nyetoran pajak oleh Wajib Pajak.</w:t>
      </w:r>
      <w:r w:rsidRPr="00651F29">
        <w:rPr>
          <w:rFonts w:ascii="Times New Roman" w:eastAsia="Times New Roman" w:hAnsi="Times New Roman" w:cs="Times New Roman"/>
          <w:sz w:val="24"/>
          <w:szCs w:val="30"/>
        </w:rPr>
        <w:t xml:space="preserve"> Darmin Nasution menekankan bahwa pemeriksaan pajak memberikan pengaruh yang positif terhadap kepatuhan wajib pajak dalam melaksanakan kewajiban perpajakan, yaitu dapat mencegah terjadinya penyelundupan pajak oleh WP yang diperiksa. </w:t>
      </w:r>
      <w:r>
        <w:rPr>
          <w:rFonts w:ascii="Times New Roman" w:eastAsia="Times New Roman" w:hAnsi="Times New Roman" w:cs="Times New Roman"/>
          <w:sz w:val="24"/>
          <w:szCs w:val="30"/>
        </w:rPr>
        <w:t>Wajib Pajak akan</w:t>
      </w:r>
      <w:r w:rsidRPr="00651F29">
        <w:rPr>
          <w:rFonts w:ascii="Times New Roman" w:eastAsia="Times New Roman" w:hAnsi="Times New Roman" w:cs="Times New Roman"/>
          <w:sz w:val="24"/>
          <w:szCs w:val="30"/>
        </w:rPr>
        <w:t xml:space="preserve"> lebih sering kedatangan pemeriksa</w:t>
      </w:r>
      <w:r>
        <w:rPr>
          <w:rFonts w:ascii="Times New Roman" w:eastAsia="Times New Roman" w:hAnsi="Times New Roman" w:cs="Times New Roman"/>
          <w:sz w:val="24"/>
          <w:szCs w:val="30"/>
        </w:rPr>
        <w:t xml:space="preserve"> </w:t>
      </w:r>
      <w:r w:rsidRPr="00651F29">
        <w:rPr>
          <w:rFonts w:ascii="Times New Roman" w:eastAsia="Times New Roman" w:hAnsi="Times New Roman" w:cs="Times New Roman"/>
          <w:sz w:val="24"/>
          <w:szCs w:val="30"/>
        </w:rPr>
        <w:t>pajak menyusul rencana Dirjen Pajak Darmin Nasution melipatgandakan cakupan pemeriksaan pajak (</w:t>
      </w:r>
      <w:r w:rsidRPr="00651F29">
        <w:rPr>
          <w:rFonts w:ascii="Times New Roman" w:eastAsia="Times New Roman" w:hAnsi="Times New Roman" w:cs="Times New Roman"/>
          <w:i/>
          <w:sz w:val="24"/>
          <w:szCs w:val="30"/>
        </w:rPr>
        <w:t>audit coverage ratio</w:t>
      </w:r>
      <w:r w:rsidRPr="00651F29">
        <w:rPr>
          <w:rFonts w:ascii="Times New Roman" w:eastAsia="Times New Roman" w:hAnsi="Times New Roman" w:cs="Times New Roman"/>
          <w:sz w:val="24"/>
          <w:szCs w:val="30"/>
        </w:rPr>
        <w:t>). Selama ini, tingkat cakupan pemeriksaan hanya sekitar 1,2% dari jumlah wajib pajak terdaftar. Ke depan, rasio tersebut akan ditingkatkan menjadi 5%. Namun, tidak disebutkan kapan audit coverage ratio 5% itu akan dijalankan</w:t>
      </w:r>
      <w:r>
        <w:rPr>
          <w:rFonts w:ascii="Times New Roman" w:eastAsia="Times New Roman" w:hAnsi="Times New Roman" w:cs="Times New Roman"/>
          <w:sz w:val="24"/>
          <w:szCs w:val="30"/>
        </w:rPr>
        <w:t xml:space="preserve">. (Bisnis Indonesia,13 November </w:t>
      </w:r>
      <w:r w:rsidRPr="00651F29">
        <w:rPr>
          <w:rFonts w:ascii="Times New Roman" w:eastAsia="Times New Roman" w:hAnsi="Times New Roman" w:cs="Times New Roman"/>
          <w:sz w:val="24"/>
          <w:szCs w:val="30"/>
        </w:rPr>
        <w:t>2006)</w:t>
      </w:r>
      <w:r>
        <w:rPr>
          <w:rFonts w:ascii="Times New Roman" w:eastAsia="Times New Roman" w:hAnsi="Times New Roman" w:cs="Times New Roman"/>
          <w:sz w:val="24"/>
          <w:szCs w:val="30"/>
        </w:rPr>
        <w:t xml:space="preserve"> </w:t>
      </w:r>
      <w:r w:rsidRPr="00651F29">
        <w:rPr>
          <w:rFonts w:ascii="Times New Roman" w:eastAsia="Times New Roman" w:hAnsi="Times New Roman" w:cs="Times New Roman"/>
          <w:sz w:val="24"/>
          <w:szCs w:val="30"/>
        </w:rPr>
        <w:t xml:space="preserve">Untuk meningkatkan </w:t>
      </w:r>
      <w:r w:rsidRPr="00651F29">
        <w:rPr>
          <w:rFonts w:ascii="Times New Roman" w:eastAsia="Times New Roman" w:hAnsi="Times New Roman" w:cs="Times New Roman"/>
          <w:i/>
          <w:sz w:val="24"/>
          <w:szCs w:val="30"/>
        </w:rPr>
        <w:t>audit coverage</w:t>
      </w:r>
      <w:r w:rsidRPr="00651F29">
        <w:rPr>
          <w:rFonts w:ascii="Times New Roman" w:eastAsia="Times New Roman" w:hAnsi="Times New Roman" w:cs="Times New Roman"/>
          <w:sz w:val="24"/>
          <w:szCs w:val="30"/>
        </w:rPr>
        <w:t xml:space="preserve"> </w:t>
      </w:r>
      <w:r w:rsidRPr="00651F29">
        <w:rPr>
          <w:rFonts w:ascii="Times New Roman" w:eastAsia="Times New Roman" w:hAnsi="Times New Roman" w:cs="Times New Roman"/>
          <w:i/>
          <w:sz w:val="24"/>
          <w:szCs w:val="30"/>
        </w:rPr>
        <w:t>ratio</w:t>
      </w:r>
      <w:r w:rsidRPr="00651F29">
        <w:rPr>
          <w:rFonts w:ascii="Times New Roman" w:eastAsia="Times New Roman" w:hAnsi="Times New Roman" w:cs="Times New Roman"/>
          <w:sz w:val="24"/>
          <w:szCs w:val="30"/>
        </w:rPr>
        <w:t xml:space="preserve"> dan mencapai rasio 5%, selain menambah tenaga fungsional pemeriksa juga akan ditata ulang kebijakan pemeriksaan yang lebih menekankan pada kriteria seleksi dengan lebih memperhatikan jenis industri dan tingkat risiko,</w:t>
      </w:r>
      <w:r>
        <w:rPr>
          <w:rFonts w:ascii="Times New Roman" w:eastAsia="Times New Roman" w:hAnsi="Times New Roman" w:cs="Times New Roman"/>
          <w:sz w:val="24"/>
          <w:szCs w:val="30"/>
        </w:rPr>
        <w:t xml:space="preserve"> </w:t>
      </w:r>
      <w:r w:rsidRPr="00651F29">
        <w:rPr>
          <w:rFonts w:ascii="Times New Roman" w:eastAsia="Times New Roman" w:hAnsi="Times New Roman" w:cs="Times New Roman"/>
          <w:sz w:val="24"/>
          <w:szCs w:val="30"/>
        </w:rPr>
        <w:t xml:space="preserve">(Darmin Nasution,2009) </w:t>
      </w:r>
    </w:p>
    <w:p w:rsidR="003D067E" w:rsidRPr="00956E4D" w:rsidRDefault="003D067E" w:rsidP="007559BD">
      <w:pPr>
        <w:spacing w:after="0" w:line="480" w:lineRule="auto"/>
        <w:ind w:left="426" w:firstLine="720"/>
        <w:jc w:val="both"/>
        <w:rPr>
          <w:rFonts w:ascii="Times New Roman" w:eastAsia="Times New Roman" w:hAnsi="Times New Roman" w:cs="Times New Roman"/>
          <w:sz w:val="24"/>
          <w:szCs w:val="30"/>
        </w:rPr>
      </w:pPr>
      <w:r>
        <w:rPr>
          <w:rFonts w:ascii="Times New Roman" w:eastAsia="Times New Roman" w:hAnsi="Times New Roman" w:cs="Times New Roman"/>
          <w:sz w:val="24"/>
          <w:szCs w:val="30"/>
        </w:rPr>
        <w:t xml:space="preserve">Petugas Pajak seksi pemeriksaan pajak KPP Pratama Manado </w:t>
      </w:r>
      <w:r w:rsidRPr="00956E4D">
        <w:rPr>
          <w:rFonts w:ascii="Times New Roman" w:eastAsia="Times New Roman" w:hAnsi="Times New Roman" w:cs="Times New Roman"/>
          <w:sz w:val="24"/>
          <w:szCs w:val="30"/>
        </w:rPr>
        <w:t xml:space="preserve">menjelaskan bahwa pada dasarnya pemeriksaan pajak dilakukan melalui dua </w:t>
      </w:r>
      <w:proofErr w:type="gramStart"/>
      <w:r w:rsidRPr="00956E4D">
        <w:rPr>
          <w:rFonts w:ascii="Times New Roman" w:eastAsia="Times New Roman" w:hAnsi="Times New Roman" w:cs="Times New Roman"/>
          <w:sz w:val="24"/>
          <w:szCs w:val="30"/>
        </w:rPr>
        <w:t>mekanisme :</w:t>
      </w:r>
      <w:proofErr w:type="gramEnd"/>
      <w:r>
        <w:rPr>
          <w:rFonts w:ascii="Times New Roman" w:eastAsia="Times New Roman" w:hAnsi="Times New Roman" w:cs="Times New Roman"/>
          <w:sz w:val="24"/>
          <w:szCs w:val="30"/>
        </w:rPr>
        <w:t xml:space="preserve"> </w:t>
      </w:r>
      <w:r w:rsidRPr="00956E4D">
        <w:rPr>
          <w:rFonts w:ascii="Times New Roman" w:eastAsia="Times New Roman" w:hAnsi="Times New Roman" w:cs="Times New Roman"/>
          <w:sz w:val="24"/>
          <w:szCs w:val="30"/>
        </w:rPr>
        <w:t xml:space="preserve">Pertama, pemeriksaan atas </w:t>
      </w:r>
      <w:r>
        <w:rPr>
          <w:rFonts w:ascii="Times New Roman" w:eastAsia="Times New Roman" w:hAnsi="Times New Roman" w:cs="Times New Roman"/>
          <w:sz w:val="24"/>
          <w:szCs w:val="30"/>
        </w:rPr>
        <w:t xml:space="preserve"> </w:t>
      </w:r>
      <w:r w:rsidRPr="00956E4D">
        <w:rPr>
          <w:rFonts w:ascii="Times New Roman" w:eastAsia="Times New Roman" w:hAnsi="Times New Roman" w:cs="Times New Roman"/>
          <w:sz w:val="24"/>
          <w:szCs w:val="30"/>
        </w:rPr>
        <w:t xml:space="preserve">laporan </w:t>
      </w:r>
      <w:r>
        <w:rPr>
          <w:rFonts w:ascii="Times New Roman" w:eastAsia="Times New Roman" w:hAnsi="Times New Roman" w:cs="Times New Roman"/>
          <w:sz w:val="24"/>
          <w:szCs w:val="30"/>
        </w:rPr>
        <w:t xml:space="preserve">SPT yang lebih bayar. </w:t>
      </w:r>
      <w:r>
        <w:rPr>
          <w:rFonts w:ascii="Times New Roman" w:eastAsia="Times New Roman" w:hAnsi="Times New Roman" w:cs="Times New Roman"/>
          <w:sz w:val="24"/>
          <w:szCs w:val="30"/>
        </w:rPr>
        <w:lastRenderedPageBreak/>
        <w:t xml:space="preserve">Kedua, di </w:t>
      </w:r>
      <w:r w:rsidRPr="00956E4D">
        <w:rPr>
          <w:rFonts w:ascii="Times New Roman" w:eastAsia="Times New Roman" w:hAnsi="Times New Roman" w:cs="Times New Roman"/>
          <w:sz w:val="24"/>
          <w:szCs w:val="30"/>
        </w:rPr>
        <w:t xml:space="preserve">luar itu sama sekali, seperti surat pemberitahuan pajak tidak disampaikan atau disampaikan tidak pada waktu yang telah ditetapkan, surat pemberitahuan pajak memenuhi kriteria yang ditentukan oleh direktorat jenderal pajak dan ada indikasi kewajiban perpajakan selain kewajiban tersebut diatas tidak dipenuhi. </w:t>
      </w:r>
    </w:p>
    <w:p w:rsidR="003D067E" w:rsidRPr="003D067E" w:rsidRDefault="00BD631E" w:rsidP="007559BD">
      <w:pPr>
        <w:spacing w:after="0" w:line="480" w:lineRule="auto"/>
        <w:ind w:left="426" w:firstLine="709"/>
        <w:jc w:val="both"/>
        <w:rPr>
          <w:rFonts w:ascii="Times New Roman" w:eastAsia="Times New Roman" w:hAnsi="Times New Roman" w:cs="Times New Roman"/>
          <w:sz w:val="24"/>
          <w:szCs w:val="30"/>
        </w:rPr>
      </w:pPr>
      <w:r>
        <w:rPr>
          <w:rFonts w:ascii="Times New Roman" w:eastAsia="Times New Roman" w:hAnsi="Times New Roman" w:cs="Times New Roman"/>
          <w:sz w:val="24"/>
          <w:szCs w:val="24"/>
        </w:rPr>
        <w:t>T</w:t>
      </w:r>
      <w:r w:rsidRPr="006648CF">
        <w:rPr>
          <w:rFonts w:ascii="Times New Roman" w:eastAsia="Times New Roman" w:hAnsi="Times New Roman" w:cs="Times New Roman"/>
          <w:sz w:val="24"/>
          <w:szCs w:val="24"/>
        </w:rPr>
        <w:t xml:space="preserve">ujuan dari pemeriksaan pajak salah satunya adalah menguji kepatuhan pemenuhan kewajiban perpajakan. Sebagai salah satu upaya </w:t>
      </w:r>
      <w:r>
        <w:rPr>
          <w:rFonts w:ascii="Times New Roman" w:eastAsia="Times New Roman" w:hAnsi="Times New Roman" w:cs="Times New Roman"/>
          <w:sz w:val="24"/>
          <w:szCs w:val="24"/>
        </w:rPr>
        <w:t xml:space="preserve">tercapainya kepatuhan </w:t>
      </w:r>
      <w:r w:rsidRPr="006648CF">
        <w:rPr>
          <w:rFonts w:ascii="Times New Roman" w:eastAsia="Times New Roman" w:hAnsi="Times New Roman" w:cs="Times New Roman"/>
          <w:sz w:val="24"/>
          <w:szCs w:val="24"/>
        </w:rPr>
        <w:t>Wajib Pajak, maka perlu adanya pemeriksaan pajak yang baik. Oleh karena itu, pemeriksaan pajak penting dilakukan untuk menghindari adanya Wajib Pajak yang ingin meloloskan diri dari kewajiban pajak.</w:t>
      </w:r>
    </w:p>
    <w:p w:rsidR="00BD631E" w:rsidRPr="007559BD" w:rsidRDefault="00BD631E" w:rsidP="007559BD">
      <w:pPr>
        <w:spacing w:after="120" w:line="480" w:lineRule="auto"/>
        <w:ind w:left="425" w:firstLine="709"/>
        <w:jc w:val="both"/>
        <w:rPr>
          <w:rFonts w:ascii="Times New Roman" w:hAnsi="Times New Roman" w:cs="Times New Roman"/>
          <w:b/>
          <w:sz w:val="24"/>
          <w:szCs w:val="24"/>
        </w:rPr>
      </w:pPr>
      <w:r w:rsidRPr="006648CF">
        <w:rPr>
          <w:rFonts w:ascii="Times New Roman" w:hAnsi="Times New Roman" w:cs="Times New Roman"/>
          <w:sz w:val="24"/>
          <w:szCs w:val="24"/>
        </w:rPr>
        <w:t>Berdasarkan latar belakang di atas maka penulis tertarik</w:t>
      </w:r>
      <w:r>
        <w:rPr>
          <w:rFonts w:ascii="Times New Roman" w:hAnsi="Times New Roman" w:cs="Times New Roman"/>
          <w:sz w:val="24"/>
          <w:szCs w:val="24"/>
        </w:rPr>
        <w:t xml:space="preserve"> untuk membahas Laporan Akhir Praktek yang berjudul </w:t>
      </w:r>
      <w:r>
        <w:rPr>
          <w:rFonts w:ascii="Times New Roman" w:hAnsi="Times New Roman" w:cs="Times New Roman"/>
          <w:b/>
          <w:sz w:val="24"/>
          <w:szCs w:val="24"/>
        </w:rPr>
        <w:t>“MEKANISME PEMERIKSAAN PAJAK UNTUK MENGETAHUI TINGKAT KEPATUHAN WAJIB PAJAK PADA KANTOR PELAYANAN PAJAK PRATAMA MANADO”</w:t>
      </w:r>
      <w:r w:rsidR="00E53959">
        <w:rPr>
          <w:rFonts w:ascii="Times New Roman" w:hAnsi="Times New Roman" w:cs="Times New Roman"/>
          <w:b/>
          <w:sz w:val="24"/>
          <w:szCs w:val="24"/>
        </w:rPr>
        <w:t>.</w:t>
      </w:r>
    </w:p>
    <w:p w:rsidR="003E0088" w:rsidRPr="000341E6" w:rsidRDefault="00FD0233" w:rsidP="007559BD">
      <w:pPr>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1.2 Rumusan Masalah</w:t>
      </w:r>
    </w:p>
    <w:p w:rsidR="00814675" w:rsidRDefault="008358B5" w:rsidP="007559BD">
      <w:pPr>
        <w:pStyle w:val="ListParagraph"/>
        <w:spacing w:after="0" w:line="480" w:lineRule="auto"/>
        <w:ind w:left="426" w:firstLine="720"/>
        <w:jc w:val="both"/>
        <w:rPr>
          <w:rFonts w:ascii="Times New Roman" w:hAnsi="Times New Roman" w:cs="Times New Roman"/>
          <w:sz w:val="24"/>
        </w:rPr>
      </w:pPr>
      <w:r>
        <w:rPr>
          <w:rFonts w:ascii="Times New Roman" w:hAnsi="Times New Roman" w:cs="Times New Roman"/>
          <w:sz w:val="24"/>
        </w:rPr>
        <w:t xml:space="preserve">Berdasarkan uraian latar belakang diatas penulis mengambil rumusan masalah sebagai </w:t>
      </w:r>
      <w:proofErr w:type="gramStart"/>
      <w:r>
        <w:rPr>
          <w:rFonts w:ascii="Times New Roman" w:hAnsi="Times New Roman" w:cs="Times New Roman"/>
          <w:sz w:val="24"/>
        </w:rPr>
        <w:t>berikut :</w:t>
      </w:r>
      <w:proofErr w:type="gramEnd"/>
      <w:r>
        <w:rPr>
          <w:rFonts w:ascii="Times New Roman" w:hAnsi="Times New Roman" w:cs="Times New Roman"/>
          <w:sz w:val="24"/>
        </w:rPr>
        <w:t xml:space="preserve">  </w:t>
      </w:r>
    </w:p>
    <w:p w:rsidR="00E53959" w:rsidRDefault="00E53959" w:rsidP="00C372A7">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 xml:space="preserve">Apa pengertian dan tujuan </w:t>
      </w:r>
      <w:proofErr w:type="gramStart"/>
      <w:r>
        <w:rPr>
          <w:rFonts w:ascii="Times New Roman" w:hAnsi="Times New Roman" w:cs="Times New Roman"/>
          <w:sz w:val="24"/>
        </w:rPr>
        <w:t>pemeriksaan ?</w:t>
      </w:r>
      <w:proofErr w:type="gramEnd"/>
    </w:p>
    <w:p w:rsidR="00E53959" w:rsidRDefault="00477031" w:rsidP="00C372A7">
      <w:pPr>
        <w:pStyle w:val="ListParagraph"/>
        <w:numPr>
          <w:ilvl w:val="0"/>
          <w:numId w:val="6"/>
        </w:numPr>
        <w:spacing w:after="0" w:line="480" w:lineRule="auto"/>
        <w:jc w:val="both"/>
        <w:rPr>
          <w:rFonts w:ascii="Times New Roman" w:hAnsi="Times New Roman" w:cs="Times New Roman"/>
          <w:sz w:val="24"/>
        </w:rPr>
      </w:pPr>
      <w:r>
        <w:rPr>
          <w:rFonts w:ascii="Times New Roman" w:hAnsi="Times New Roman" w:cs="Times New Roman"/>
          <w:sz w:val="24"/>
        </w:rPr>
        <w:t xml:space="preserve">Apa </w:t>
      </w:r>
      <w:r w:rsidR="00E53959">
        <w:rPr>
          <w:rFonts w:ascii="Times New Roman" w:hAnsi="Times New Roman" w:cs="Times New Roman"/>
          <w:sz w:val="24"/>
        </w:rPr>
        <w:t xml:space="preserve">Peraturan </w:t>
      </w:r>
      <w:r w:rsidR="0013535E">
        <w:rPr>
          <w:rFonts w:ascii="Times New Roman" w:hAnsi="Times New Roman" w:cs="Times New Roman"/>
          <w:sz w:val="24"/>
        </w:rPr>
        <w:t>yang de</w:t>
      </w:r>
      <w:r w:rsidR="00E677AD">
        <w:rPr>
          <w:rFonts w:ascii="Times New Roman" w:hAnsi="Times New Roman" w:cs="Times New Roman"/>
          <w:sz w:val="24"/>
        </w:rPr>
        <w:t xml:space="preserve">ngan </w:t>
      </w:r>
      <w:r w:rsidR="00E53959">
        <w:rPr>
          <w:rFonts w:ascii="Times New Roman" w:hAnsi="Times New Roman" w:cs="Times New Roman"/>
          <w:sz w:val="24"/>
        </w:rPr>
        <w:t xml:space="preserve">Terkait Tata Cara Pemeriksaan </w:t>
      </w:r>
      <w:proofErr w:type="gramStart"/>
      <w:r w:rsidR="00E53959">
        <w:rPr>
          <w:rFonts w:ascii="Times New Roman" w:hAnsi="Times New Roman" w:cs="Times New Roman"/>
          <w:sz w:val="24"/>
        </w:rPr>
        <w:t>Pajak ?</w:t>
      </w:r>
      <w:proofErr w:type="gramEnd"/>
    </w:p>
    <w:p w:rsidR="00E53959" w:rsidRPr="00F8322D" w:rsidRDefault="00E53959" w:rsidP="00C372A7">
      <w:pPr>
        <w:pStyle w:val="ListParagraph"/>
        <w:numPr>
          <w:ilvl w:val="0"/>
          <w:numId w:val="6"/>
        </w:numPr>
        <w:spacing w:after="0" w:line="480" w:lineRule="auto"/>
        <w:jc w:val="both"/>
        <w:rPr>
          <w:rFonts w:ascii="Times New Roman" w:hAnsi="Times New Roman" w:cs="Times New Roman"/>
          <w:sz w:val="24"/>
        </w:rPr>
      </w:pPr>
      <w:r w:rsidRPr="00EF0AE5">
        <w:rPr>
          <w:rFonts w:ascii="Times New Roman" w:hAnsi="Times New Roman" w:cs="Times New Roman"/>
          <w:sz w:val="24"/>
        </w:rPr>
        <w:t xml:space="preserve">Bagaimana </w:t>
      </w:r>
      <w:r w:rsidRPr="00EF0AE5">
        <w:rPr>
          <w:rFonts w:ascii="Times New Roman" w:eastAsia="Times New Roman" w:hAnsi="Times New Roman" w:cs="Times New Roman"/>
          <w:bCs/>
          <w:sz w:val="24"/>
          <w:szCs w:val="24"/>
        </w:rPr>
        <w:t>Tah</w:t>
      </w:r>
      <w:r>
        <w:rPr>
          <w:rFonts w:ascii="Times New Roman" w:eastAsia="Times New Roman" w:hAnsi="Times New Roman" w:cs="Times New Roman"/>
          <w:bCs/>
          <w:sz w:val="24"/>
          <w:szCs w:val="24"/>
        </w:rPr>
        <w:t xml:space="preserve">apan </w:t>
      </w:r>
      <w:proofErr w:type="gramStart"/>
      <w:r>
        <w:rPr>
          <w:rFonts w:ascii="Times New Roman" w:eastAsia="Times New Roman" w:hAnsi="Times New Roman" w:cs="Times New Roman"/>
          <w:bCs/>
          <w:sz w:val="24"/>
          <w:szCs w:val="24"/>
        </w:rPr>
        <w:t>Pemeriksaan ?</w:t>
      </w:r>
      <w:proofErr w:type="gramEnd"/>
    </w:p>
    <w:p w:rsidR="007753AA" w:rsidRPr="007559BD" w:rsidRDefault="00E53959" w:rsidP="00C372A7">
      <w:pPr>
        <w:pStyle w:val="ListParagraph"/>
        <w:numPr>
          <w:ilvl w:val="0"/>
          <w:numId w:val="6"/>
        </w:numPr>
        <w:spacing w:after="120" w:line="480" w:lineRule="auto"/>
        <w:ind w:left="714" w:hanging="357"/>
        <w:contextualSpacing w:val="0"/>
        <w:jc w:val="both"/>
        <w:rPr>
          <w:rFonts w:ascii="Times New Roman" w:hAnsi="Times New Roman" w:cs="Times New Roman"/>
          <w:sz w:val="24"/>
        </w:rPr>
      </w:pPr>
      <w:r>
        <w:rPr>
          <w:rFonts w:ascii="Times New Roman" w:hAnsi="Times New Roman" w:cs="Times New Roman"/>
          <w:sz w:val="24"/>
        </w:rPr>
        <w:lastRenderedPageBreak/>
        <w:t>Bagaimana</w:t>
      </w:r>
      <w:r w:rsidRPr="00276560">
        <w:rPr>
          <w:rFonts w:ascii="Times New Roman" w:hAnsi="Times New Roman" w:cs="Times New Roman"/>
          <w:sz w:val="24"/>
        </w:rPr>
        <w:t xml:space="preserve"> </w:t>
      </w:r>
      <w:r>
        <w:rPr>
          <w:rFonts w:ascii="Times New Roman" w:hAnsi="Times New Roman" w:cs="Times New Roman"/>
          <w:sz w:val="24"/>
        </w:rPr>
        <w:t xml:space="preserve">pengaruh pemeriksaan pajak terhadap tingkat kesadaran dan kepatuhan wajib pajak </w:t>
      </w:r>
      <w:proofErr w:type="gramStart"/>
      <w:r>
        <w:rPr>
          <w:rFonts w:ascii="Times New Roman" w:hAnsi="Times New Roman" w:cs="Times New Roman"/>
          <w:sz w:val="24"/>
        </w:rPr>
        <w:t xml:space="preserve">dalam  </w:t>
      </w:r>
      <w:r w:rsidR="007559BD">
        <w:rPr>
          <w:rFonts w:ascii="Times New Roman" w:hAnsi="Times New Roman" w:cs="Times New Roman"/>
          <w:sz w:val="24"/>
        </w:rPr>
        <w:t>pelaporan</w:t>
      </w:r>
      <w:proofErr w:type="gramEnd"/>
      <w:r w:rsidR="007559BD">
        <w:rPr>
          <w:rFonts w:ascii="Times New Roman" w:hAnsi="Times New Roman" w:cs="Times New Roman"/>
          <w:sz w:val="24"/>
        </w:rPr>
        <w:t xml:space="preserve"> kewajiban perpajakan ?</w:t>
      </w:r>
    </w:p>
    <w:p w:rsidR="003E0088" w:rsidRDefault="007559BD" w:rsidP="007559BD">
      <w:pPr>
        <w:pStyle w:val="ListParagraph"/>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1.3 Tujuan Penelitian</w:t>
      </w:r>
    </w:p>
    <w:p w:rsidR="00FD0233" w:rsidRPr="007559BD" w:rsidRDefault="00FD0233" w:rsidP="007559BD">
      <w:pPr>
        <w:spacing w:after="120" w:line="480" w:lineRule="auto"/>
        <w:ind w:left="425" w:firstLine="720"/>
        <w:jc w:val="both"/>
        <w:rPr>
          <w:rFonts w:ascii="Times New Roman" w:hAnsi="Times New Roman" w:cs="Times New Roman"/>
          <w:b/>
          <w:sz w:val="24"/>
        </w:rPr>
      </w:pPr>
      <w:r w:rsidRPr="008358B5">
        <w:rPr>
          <w:rFonts w:ascii="Times New Roman" w:hAnsi="Times New Roman" w:cs="Times New Roman"/>
          <w:sz w:val="24"/>
        </w:rPr>
        <w:t xml:space="preserve">Memberikan gambaran tentang praktek mekanisme periksaan perpajakan dalam suatu instansi </w:t>
      </w:r>
      <w:proofErr w:type="gramStart"/>
      <w:r w:rsidRPr="008358B5">
        <w:rPr>
          <w:rFonts w:ascii="Times New Roman" w:hAnsi="Times New Roman" w:cs="Times New Roman"/>
          <w:sz w:val="24"/>
        </w:rPr>
        <w:t>pemerintahan</w:t>
      </w:r>
      <w:r w:rsidR="00CA1E7E">
        <w:rPr>
          <w:rFonts w:ascii="Times New Roman" w:hAnsi="Times New Roman" w:cs="Times New Roman"/>
          <w:sz w:val="24"/>
        </w:rPr>
        <w:t xml:space="preserve">  khususnya</w:t>
      </w:r>
      <w:proofErr w:type="gramEnd"/>
      <w:r w:rsidR="00CA1E7E">
        <w:rPr>
          <w:rFonts w:ascii="Times New Roman" w:hAnsi="Times New Roman" w:cs="Times New Roman"/>
          <w:sz w:val="24"/>
        </w:rPr>
        <w:t xml:space="preserve"> di Kantor Pelayanan Pajak Pratama M</w:t>
      </w:r>
      <w:r w:rsidRPr="008358B5">
        <w:rPr>
          <w:rFonts w:ascii="Times New Roman" w:hAnsi="Times New Roman" w:cs="Times New Roman"/>
          <w:sz w:val="24"/>
        </w:rPr>
        <w:t>anado</w:t>
      </w:r>
      <w:r w:rsidR="008358B5">
        <w:rPr>
          <w:rFonts w:ascii="Times New Roman" w:hAnsi="Times New Roman" w:cs="Times New Roman"/>
          <w:sz w:val="24"/>
        </w:rPr>
        <w:t>, m</w:t>
      </w:r>
      <w:r w:rsidRPr="008358B5">
        <w:rPr>
          <w:rFonts w:ascii="Times New Roman" w:hAnsi="Times New Roman" w:cs="Times New Roman"/>
          <w:sz w:val="24"/>
        </w:rPr>
        <w:t>emperdalam pengetahuan penulis terhadap topik yang dipilih</w:t>
      </w:r>
      <w:r w:rsidR="008358B5">
        <w:rPr>
          <w:rFonts w:ascii="Times New Roman" w:hAnsi="Times New Roman" w:cs="Times New Roman"/>
          <w:b/>
          <w:sz w:val="24"/>
        </w:rPr>
        <w:t xml:space="preserve">, </w:t>
      </w:r>
      <w:r w:rsidR="008358B5">
        <w:rPr>
          <w:rFonts w:ascii="Times New Roman" w:hAnsi="Times New Roman" w:cs="Times New Roman"/>
          <w:sz w:val="24"/>
        </w:rPr>
        <w:t>m</w:t>
      </w:r>
      <w:r w:rsidRPr="008358B5">
        <w:rPr>
          <w:rFonts w:ascii="Times New Roman" w:hAnsi="Times New Roman" w:cs="Times New Roman"/>
          <w:sz w:val="24"/>
        </w:rPr>
        <w:t>engetahui tingkat kepatuhan wajib pajak dalam melaporkan kewajiban perpajakan</w:t>
      </w:r>
      <w:r w:rsidR="008358B5">
        <w:rPr>
          <w:rFonts w:ascii="Times New Roman" w:hAnsi="Times New Roman" w:cs="Times New Roman"/>
          <w:sz w:val="24"/>
        </w:rPr>
        <w:t>.</w:t>
      </w:r>
    </w:p>
    <w:p w:rsidR="003E0088" w:rsidRDefault="00FD0233" w:rsidP="007559BD">
      <w:pPr>
        <w:pStyle w:val="ListParagraph"/>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1.4 Manfaat Penelitian</w:t>
      </w:r>
    </w:p>
    <w:p w:rsidR="00FD0233" w:rsidRDefault="00FD0233" w:rsidP="00C372A7">
      <w:pPr>
        <w:pStyle w:val="ListParagraph"/>
        <w:numPr>
          <w:ilvl w:val="0"/>
          <w:numId w:val="2"/>
        </w:numPr>
        <w:spacing w:after="0" w:line="480" w:lineRule="auto"/>
        <w:jc w:val="both"/>
        <w:rPr>
          <w:rFonts w:ascii="Times New Roman" w:hAnsi="Times New Roman" w:cs="Times New Roman"/>
          <w:sz w:val="24"/>
        </w:rPr>
      </w:pPr>
      <w:r>
        <w:rPr>
          <w:rFonts w:ascii="Times New Roman" w:hAnsi="Times New Roman" w:cs="Times New Roman"/>
          <w:sz w:val="24"/>
        </w:rPr>
        <w:t>Bagi Ilmu Pengetahuan</w:t>
      </w:r>
    </w:p>
    <w:p w:rsidR="00FD0233" w:rsidRDefault="00FD0233" w:rsidP="007559BD">
      <w:pPr>
        <w:pStyle w:val="ListParagraph"/>
        <w:spacing w:after="0" w:line="480" w:lineRule="auto"/>
        <w:ind w:firstLine="720"/>
        <w:jc w:val="both"/>
        <w:rPr>
          <w:rFonts w:ascii="Times New Roman" w:eastAsia="Times New Roman" w:hAnsi="Times New Roman" w:cs="Times New Roman"/>
          <w:sz w:val="24"/>
          <w:szCs w:val="24"/>
        </w:rPr>
      </w:pPr>
      <w:r w:rsidRPr="00471E5A">
        <w:rPr>
          <w:rFonts w:ascii="Times New Roman" w:eastAsia="Times New Roman" w:hAnsi="Times New Roman" w:cs="Times New Roman"/>
          <w:sz w:val="24"/>
          <w:szCs w:val="24"/>
        </w:rPr>
        <w:t xml:space="preserve">Sebagai pemberi rekomendasi, </w:t>
      </w:r>
      <w:r>
        <w:rPr>
          <w:rFonts w:ascii="Times New Roman" w:eastAsia="Times New Roman" w:hAnsi="Times New Roman" w:cs="Times New Roman"/>
          <w:sz w:val="24"/>
          <w:szCs w:val="24"/>
        </w:rPr>
        <w:t>s</w:t>
      </w:r>
      <w:r w:rsidRPr="005D2DB3">
        <w:rPr>
          <w:rFonts w:ascii="Times New Roman" w:eastAsia="Times New Roman" w:hAnsi="Times New Roman" w:cs="Times New Roman"/>
          <w:sz w:val="24"/>
          <w:szCs w:val="24"/>
        </w:rPr>
        <w:t>ebagai alat perencanaan untuk melakukan kegiatan selanjutnya, dapat mengatasi atau menjawab persoalan-persoalan yang dihadapi, sebagai alat dalam pengambilan keputusan,</w:t>
      </w:r>
    </w:p>
    <w:p w:rsidR="00FD0233" w:rsidRDefault="00FD0233" w:rsidP="00C372A7">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Instansi </w:t>
      </w:r>
    </w:p>
    <w:p w:rsidR="00FD0233" w:rsidRDefault="00FD0233" w:rsidP="007559BD">
      <w:pPr>
        <w:pStyle w:val="ListParagraph"/>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Penelitian ini diharapkan dapat menjadi bahan masukan terutama bagi Kantor Pelayanan Pajak Pratama Manado dalam hal-hal yang menyangkut mekanisme pemeriksaan pajak</w:t>
      </w:r>
    </w:p>
    <w:p w:rsidR="00FD0233" w:rsidRDefault="00FD0233" w:rsidP="00C372A7">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Bagi Institusi Pendidikan (Jurusan/Prodi)</w:t>
      </w:r>
    </w:p>
    <w:p w:rsidR="00FD0233" w:rsidRDefault="00FD0233" w:rsidP="007559BD">
      <w:pPr>
        <w:pStyle w:val="ListParagraph"/>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Sebagai pedoman pembelajaran dan referensi ilmu bagi mahasiswa yang baru mengikuti pendidikan di jurusan akuntansi khususnya pada prodi perpajakan, juga sebagai bahan ajar maupun pembanding bagi para dosen.</w:t>
      </w:r>
    </w:p>
    <w:p w:rsidR="00FD0233" w:rsidRPr="008C2A2B" w:rsidRDefault="00FD0233" w:rsidP="00C372A7">
      <w:pPr>
        <w:pStyle w:val="ListParagraph"/>
        <w:numPr>
          <w:ilvl w:val="0"/>
          <w:numId w:val="2"/>
        </w:num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Bagi Penulis</w:t>
      </w:r>
    </w:p>
    <w:p w:rsidR="004F20AD" w:rsidRPr="00FE23A4" w:rsidRDefault="00FD0233" w:rsidP="007559BD">
      <w:pPr>
        <w:pStyle w:val="ListParagraph"/>
        <w:spacing w:after="120" w:line="48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meningkat ilmu pengetahuan dibidang perpajakan khususnya pada tahap mekanisme pemeriksaan pajak pada wajib pajak orang pribadi.</w:t>
      </w:r>
    </w:p>
    <w:p w:rsidR="003E0088" w:rsidRDefault="00FD0233" w:rsidP="007559BD">
      <w:pPr>
        <w:tabs>
          <w:tab w:val="left" w:pos="5955"/>
        </w:tabs>
        <w:spacing w:after="0" w:line="480" w:lineRule="auto"/>
        <w:jc w:val="both"/>
        <w:rPr>
          <w:rFonts w:ascii="Times New Roman" w:hAnsi="Times New Roman" w:cs="Times New Roman"/>
          <w:b/>
          <w:sz w:val="24"/>
        </w:rPr>
      </w:pPr>
      <w:r>
        <w:rPr>
          <w:rFonts w:ascii="Times New Roman" w:hAnsi="Times New Roman" w:cs="Times New Roman"/>
          <w:b/>
          <w:sz w:val="24"/>
        </w:rPr>
        <w:t>1.5 Metode Analisis Data</w:t>
      </w:r>
    </w:p>
    <w:p w:rsidR="00196D61" w:rsidRDefault="00D56EFF" w:rsidP="007559BD">
      <w:pPr>
        <w:spacing w:after="120" w:line="480" w:lineRule="auto"/>
        <w:ind w:left="425" w:firstLine="709"/>
        <w:jc w:val="both"/>
        <w:rPr>
          <w:rFonts w:ascii="Times New Roman" w:hAnsi="Times New Roman" w:cs="Times New Roman"/>
          <w:sz w:val="24"/>
        </w:rPr>
      </w:pPr>
      <w:r>
        <w:rPr>
          <w:rFonts w:ascii="Times New Roman" w:hAnsi="Times New Roman" w:cs="Times New Roman"/>
          <w:sz w:val="24"/>
        </w:rPr>
        <w:t xml:space="preserve">Dalam penulisan laporan akhir praktek ini penulis menggunakan metode </w:t>
      </w:r>
      <w:r w:rsidR="000D0F6E">
        <w:rPr>
          <w:rFonts w:ascii="Times New Roman" w:hAnsi="Times New Roman" w:cs="Times New Roman"/>
          <w:sz w:val="24"/>
        </w:rPr>
        <w:t xml:space="preserve">deskriptif </w:t>
      </w:r>
      <w:r>
        <w:rPr>
          <w:rFonts w:ascii="Times New Roman" w:hAnsi="Times New Roman" w:cs="Times New Roman"/>
          <w:sz w:val="24"/>
        </w:rPr>
        <w:t>yang pada dasarny</w:t>
      </w:r>
      <w:r w:rsidR="00F03603">
        <w:rPr>
          <w:rFonts w:ascii="Times New Roman" w:hAnsi="Times New Roman" w:cs="Times New Roman"/>
          <w:sz w:val="24"/>
        </w:rPr>
        <w:t xml:space="preserve">a </w:t>
      </w:r>
      <w:r w:rsidR="00A25418" w:rsidRPr="00A25418">
        <w:rPr>
          <w:rFonts w:ascii="Times New Roman" w:hAnsi="Times New Roman" w:cs="Times New Roman"/>
          <w:sz w:val="24"/>
        </w:rPr>
        <w:t>sebagai prosedur pemecahan masalah yang diselidiki dengan menggambarkan keadaan subjek atau objek dalam penelitian dapat berupa orang, lembaga, masyarakat dan yang lainnya yang pada saat sekarang berdasarkan fakta-fakta yang tampak atau apa adanya.</w:t>
      </w:r>
    </w:p>
    <w:p w:rsidR="00FE23A4" w:rsidRDefault="00FD0233" w:rsidP="007559BD">
      <w:pPr>
        <w:tabs>
          <w:tab w:val="left" w:pos="5955"/>
        </w:tabs>
        <w:spacing w:after="0" w:line="480" w:lineRule="auto"/>
        <w:jc w:val="both"/>
        <w:rPr>
          <w:rFonts w:ascii="Times New Roman" w:hAnsi="Times New Roman" w:cs="Times New Roman"/>
          <w:b/>
          <w:sz w:val="24"/>
        </w:rPr>
      </w:pPr>
      <w:r>
        <w:rPr>
          <w:rFonts w:ascii="Times New Roman" w:hAnsi="Times New Roman" w:cs="Times New Roman"/>
          <w:b/>
          <w:sz w:val="24"/>
        </w:rPr>
        <w:t>1.6 Deskripsi Umum Kantor Pelayanan Pajak Pratama Manado</w:t>
      </w:r>
    </w:p>
    <w:p w:rsidR="003E0088" w:rsidRDefault="00FD0233" w:rsidP="007559BD">
      <w:pPr>
        <w:tabs>
          <w:tab w:val="left" w:pos="5955"/>
        </w:tabs>
        <w:spacing w:after="0" w:line="480" w:lineRule="auto"/>
        <w:ind w:left="426"/>
        <w:jc w:val="both"/>
        <w:rPr>
          <w:rFonts w:ascii="Times New Roman" w:hAnsi="Times New Roman" w:cs="Times New Roman"/>
          <w:b/>
          <w:sz w:val="24"/>
        </w:rPr>
      </w:pPr>
      <w:r>
        <w:rPr>
          <w:rFonts w:ascii="Times New Roman" w:hAnsi="Times New Roman" w:cs="Times New Roman"/>
          <w:b/>
          <w:sz w:val="24"/>
        </w:rPr>
        <w:t xml:space="preserve">1.6.1 Gambaran Umum </w:t>
      </w:r>
    </w:p>
    <w:p w:rsidR="00FD0233" w:rsidRDefault="00FD0233" w:rsidP="0053009B">
      <w:pPr>
        <w:spacing w:after="0" w:line="480" w:lineRule="auto"/>
        <w:ind w:left="426" w:firstLine="567"/>
        <w:jc w:val="both"/>
        <w:rPr>
          <w:rFonts w:ascii="Times New Roman" w:hAnsi="Times New Roman" w:cs="Times New Roman"/>
          <w:sz w:val="24"/>
          <w:szCs w:val="24"/>
        </w:rPr>
      </w:pPr>
      <w:r w:rsidRPr="00BE519F">
        <w:rPr>
          <w:rFonts w:ascii="Times New Roman" w:hAnsi="Times New Roman" w:cs="Times New Roman"/>
          <w:sz w:val="24"/>
          <w:szCs w:val="24"/>
        </w:rPr>
        <w:t>Kantor Pelayanan Pajak Pratama Manado merupakan Instansi Vertikal dibawah Kantor Wilayah DJP Sulawesi Utara, Tengah, Gorontalo, dan Maluku Utara yang bernaung dibawah Kementerian Keuangan Republik Indonesia.  Tugas pokok dari Kantor Pelayanan Pajak Pratama Manado adalah melaksnaakan tugas pokok Direktorat Jenderal Pajak dalam menghimpu</w:t>
      </w:r>
      <w:r>
        <w:rPr>
          <w:rFonts w:ascii="Times New Roman" w:hAnsi="Times New Roman" w:cs="Times New Roman"/>
          <w:sz w:val="24"/>
          <w:szCs w:val="24"/>
        </w:rPr>
        <w:t>n penerimaan Negara dari sek</w:t>
      </w:r>
      <w:r w:rsidRPr="00BE519F">
        <w:rPr>
          <w:rFonts w:ascii="Times New Roman" w:hAnsi="Times New Roman" w:cs="Times New Roman"/>
          <w:sz w:val="24"/>
          <w:szCs w:val="24"/>
        </w:rPr>
        <w:t>tor Perpajakan.</w:t>
      </w:r>
    </w:p>
    <w:p w:rsidR="00FD0233" w:rsidRDefault="00FD0233" w:rsidP="0053009B">
      <w:pPr>
        <w:spacing w:after="0" w:line="480" w:lineRule="auto"/>
        <w:ind w:left="426" w:firstLine="567"/>
        <w:jc w:val="both"/>
        <w:rPr>
          <w:rFonts w:ascii="Times New Roman" w:hAnsi="Times New Roman" w:cs="Times New Roman"/>
          <w:sz w:val="24"/>
          <w:szCs w:val="24"/>
        </w:rPr>
      </w:pPr>
      <w:r w:rsidRPr="00BE519F">
        <w:rPr>
          <w:rFonts w:ascii="Times New Roman" w:hAnsi="Times New Roman" w:cs="Times New Roman"/>
          <w:sz w:val="24"/>
          <w:szCs w:val="24"/>
        </w:rPr>
        <w:t xml:space="preserve">Kantor Pelayanan Pajak berdiri pada tahun 1959, yang merupakan pemecahan dari Kantor Pelayanan Pajak Makassar, dimana pada waktu itu menggunakan istilah Kantor Inspeksi Keuangan.  Untuk daerah Sulawesi Utara meliputi Sulut dan Sulteng yang dalam perkembangan selanjutnya pada </w:t>
      </w:r>
      <w:r w:rsidRPr="00BE519F">
        <w:rPr>
          <w:rFonts w:ascii="Times New Roman" w:hAnsi="Times New Roman" w:cs="Times New Roman"/>
          <w:sz w:val="24"/>
          <w:szCs w:val="24"/>
        </w:rPr>
        <w:lastRenderedPageBreak/>
        <w:t>tahun 1969 diubah menjadi Kantor Inspeksi Pajak dengan wilayah kerja meliputi Sulut dan Sulteng.</w:t>
      </w:r>
      <w:r>
        <w:rPr>
          <w:rFonts w:ascii="Times New Roman" w:hAnsi="Times New Roman" w:cs="Times New Roman"/>
          <w:sz w:val="24"/>
          <w:szCs w:val="24"/>
        </w:rPr>
        <w:t xml:space="preserve"> </w:t>
      </w:r>
    </w:p>
    <w:p w:rsidR="00FD0233" w:rsidRPr="00BE519F" w:rsidRDefault="00FD0233" w:rsidP="0053009B">
      <w:pPr>
        <w:spacing w:after="0" w:line="480" w:lineRule="auto"/>
        <w:ind w:left="426" w:firstLine="1276"/>
        <w:jc w:val="both"/>
        <w:rPr>
          <w:rFonts w:ascii="Times New Roman" w:hAnsi="Times New Roman" w:cs="Times New Roman"/>
          <w:sz w:val="24"/>
          <w:szCs w:val="24"/>
        </w:rPr>
      </w:pPr>
      <w:r w:rsidRPr="00BE519F">
        <w:rPr>
          <w:rFonts w:ascii="Times New Roman" w:hAnsi="Times New Roman" w:cs="Times New Roman"/>
          <w:sz w:val="24"/>
          <w:szCs w:val="24"/>
        </w:rPr>
        <w:t>Dengan demikian berkembangnya potensi perekonomian Sulawesi pada umumnya, Sulawesi Utara dan Sulawesi Tengah pada khususnya, pada tahun 1979 Kantor Inspeksi Pajak Manado oleh Kantor Pusat dibagi menjadi dua yaitu kantor Inspeksi Pajak Manado dan kantor Inspeksi Pajak Palu.</w:t>
      </w:r>
    </w:p>
    <w:p w:rsidR="00FD0233" w:rsidRPr="00BE519F" w:rsidRDefault="00FD0233" w:rsidP="0053009B">
      <w:pPr>
        <w:spacing w:after="0" w:line="480" w:lineRule="auto"/>
        <w:ind w:left="426" w:firstLine="1276"/>
        <w:jc w:val="both"/>
        <w:rPr>
          <w:rFonts w:ascii="Times New Roman" w:hAnsi="Times New Roman" w:cs="Times New Roman"/>
          <w:sz w:val="24"/>
          <w:szCs w:val="24"/>
        </w:rPr>
      </w:pPr>
      <w:r w:rsidRPr="00BE519F">
        <w:rPr>
          <w:rFonts w:ascii="Times New Roman" w:hAnsi="Times New Roman" w:cs="Times New Roman"/>
          <w:sz w:val="24"/>
          <w:szCs w:val="24"/>
        </w:rPr>
        <w:t xml:space="preserve">Pada tahun 1989 pemerintahan menetapkan penggantian nama Kantor Inspeksi Pajak menjadi Kantor Pelayanan Pajak (KPP) dengan demikian berubah pula nama Kantor Inspeksi Pajak Manado menjadi </w:t>
      </w:r>
      <w:r w:rsidR="007559BD">
        <w:rPr>
          <w:rFonts w:ascii="Times New Roman" w:hAnsi="Times New Roman" w:cs="Times New Roman"/>
          <w:sz w:val="24"/>
          <w:szCs w:val="24"/>
        </w:rPr>
        <w:t xml:space="preserve">Kantor Pelayanan Pajak Manado. </w:t>
      </w:r>
      <w:r w:rsidRPr="00BE519F">
        <w:rPr>
          <w:rFonts w:ascii="Times New Roman" w:hAnsi="Times New Roman" w:cs="Times New Roman"/>
          <w:sz w:val="24"/>
          <w:szCs w:val="24"/>
        </w:rPr>
        <w:t>Kemudian dengan adanya pertumbuhan ekonomi dan meningkatnya jumlah wajib pajak yang potensial di wilayah Sulawesi Utara dan Sulawesi Tengah maka pada tahun 1989 dibentuk Kantor Pelayanan Pajak Manado, Kantor Pelayanan Pajak Gorontalo, Kantor Pelayanan Pajak Palu dan Kantor Pelayanan Pajak Luwuk.  Kemudian pada tanggal 1 Desember 2008 pada saat pemberlakuan modernisasi perpajakan, Kantor Pelayanan Pajak Manado diubah menjadi Kantor Pelayanan Pajak Pratama Manado yang merupakan gabungan dari 3 kantor pajak yakni Kantor Pelayanan Pajak Manado, kantor Pemeriksaan dan Penyidikan Pajak, serta Kantor Pelayanan Pajak Bumi dan Bangunan Manado.  Wilayah kerja KPP Pratama Manado meliputi Kota Manado dan Kota Tomohon.</w:t>
      </w:r>
    </w:p>
    <w:p w:rsidR="00FD0233" w:rsidRDefault="00FD0233" w:rsidP="0053009B">
      <w:pPr>
        <w:pStyle w:val="ListParagraph"/>
        <w:spacing w:after="0" w:line="480" w:lineRule="auto"/>
        <w:ind w:left="426" w:firstLine="1276"/>
        <w:jc w:val="both"/>
        <w:rPr>
          <w:rFonts w:ascii="Times New Roman" w:hAnsi="Times New Roman" w:cs="Times New Roman"/>
          <w:sz w:val="24"/>
        </w:rPr>
      </w:pPr>
      <w:r w:rsidRPr="00BE519F">
        <w:rPr>
          <w:rFonts w:ascii="Times New Roman" w:hAnsi="Times New Roman" w:cs="Times New Roman"/>
          <w:sz w:val="24"/>
        </w:rPr>
        <w:t xml:space="preserve">Kantor Pelayanan Pajak Pratama Manado saat ini dibawah Kanwil DJP Suluttenggo dan Malut, yang kantor wilayahnya ada di Manado.  </w:t>
      </w:r>
      <w:r w:rsidRPr="00BE519F">
        <w:rPr>
          <w:rFonts w:ascii="Times New Roman" w:hAnsi="Times New Roman" w:cs="Times New Roman"/>
          <w:sz w:val="24"/>
        </w:rPr>
        <w:lastRenderedPageBreak/>
        <w:t>Kanwil DJP Suluttenggo dan Malut terdiri dari beberapa KPP, antara lain:</w:t>
      </w:r>
      <w:r>
        <w:rPr>
          <w:rFonts w:ascii="Times New Roman" w:hAnsi="Times New Roman" w:cs="Times New Roman"/>
          <w:sz w:val="24"/>
        </w:rPr>
        <w:t xml:space="preserve"> KPP Pratama Manado, KPP Pratama Bitung, KPP Pratama Tahuna, KPP Pratama Kotamobagu, KPP Pratama Gorontalo, KPP Pratama Palu, KPP Pratama Poso, KPP Pratama Luwuk, KPP Pratama Toli-Toli, KPP Pratama Ternate, dan KPP Pratama Tobelo.</w:t>
      </w:r>
    </w:p>
    <w:p w:rsidR="00DA04F2" w:rsidRPr="00383FB1" w:rsidRDefault="00C15F04" w:rsidP="007559BD">
      <w:pPr>
        <w:spacing w:line="480" w:lineRule="auto"/>
        <w:rPr>
          <w:rFonts w:ascii="Times New Roman" w:hAnsi="Times New Roman" w:cs="Times New Roman"/>
          <w:b/>
          <w:sz w:val="24"/>
        </w:rPr>
      </w:pPr>
      <w:r>
        <w:rPr>
          <w:rFonts w:ascii="Times New Roman" w:hAnsi="Times New Roman" w:cs="Times New Roman"/>
          <w:b/>
          <w:sz w:val="24"/>
        </w:rPr>
        <w:br w:type="page"/>
      </w:r>
    </w:p>
    <w:p w:rsidR="00FD0233" w:rsidRPr="003446EB" w:rsidRDefault="00FD0233" w:rsidP="00C372A7">
      <w:pPr>
        <w:pStyle w:val="ListParagraph"/>
        <w:numPr>
          <w:ilvl w:val="0"/>
          <w:numId w:val="4"/>
        </w:numPr>
        <w:spacing w:after="0" w:line="480" w:lineRule="auto"/>
        <w:ind w:left="993" w:hanging="284"/>
        <w:rPr>
          <w:rFonts w:ascii="Times New Roman" w:hAnsi="Times New Roman" w:cs="Times New Roman"/>
          <w:sz w:val="24"/>
          <w:szCs w:val="24"/>
        </w:rPr>
      </w:pPr>
      <w:r w:rsidRPr="003446EB">
        <w:rPr>
          <w:rFonts w:ascii="Times New Roman" w:hAnsi="Times New Roman" w:cs="Times New Roman"/>
          <w:sz w:val="24"/>
          <w:szCs w:val="24"/>
        </w:rPr>
        <w:lastRenderedPageBreak/>
        <w:t>Tugas Pokok dan Fungsi KPP Pratama Manado</w:t>
      </w:r>
    </w:p>
    <w:p w:rsidR="00FD0233" w:rsidRDefault="00FD0233" w:rsidP="00AC074A">
      <w:pPr>
        <w:pStyle w:val="ListParagraph"/>
        <w:widowControl w:val="0"/>
        <w:autoSpaceDE w:val="0"/>
        <w:autoSpaceDN w:val="0"/>
        <w:adjustRightInd w:val="0"/>
        <w:spacing w:after="0" w:line="480" w:lineRule="auto"/>
        <w:ind w:left="993" w:right="-24" w:firstLine="872"/>
        <w:jc w:val="both"/>
        <w:rPr>
          <w:rFonts w:ascii="Times New Roman" w:hAnsi="Times New Roman" w:cs="Times New Roman"/>
          <w:sz w:val="24"/>
          <w:szCs w:val="18"/>
        </w:rPr>
      </w:pPr>
      <w:r w:rsidRPr="00BE519F">
        <w:rPr>
          <w:rFonts w:ascii="Times New Roman" w:hAnsi="Times New Roman" w:cs="Times New Roman"/>
          <w:sz w:val="24"/>
          <w:szCs w:val="18"/>
        </w:rPr>
        <w:t xml:space="preserve">KPP Pratama mempunyai tugas </w:t>
      </w:r>
      <w:r>
        <w:rPr>
          <w:rFonts w:ascii="Times New Roman" w:hAnsi="Times New Roman" w:cs="Times New Roman"/>
          <w:sz w:val="24"/>
          <w:szCs w:val="18"/>
        </w:rPr>
        <w:t xml:space="preserve">pokok </w:t>
      </w:r>
      <w:r w:rsidRPr="00BE519F">
        <w:rPr>
          <w:rFonts w:ascii="Times New Roman" w:hAnsi="Times New Roman" w:cs="Times New Roman"/>
          <w:sz w:val="24"/>
          <w:szCs w:val="18"/>
        </w:rPr>
        <w:t>melaksanakan penyuluhan, pelayanan, dan pengawasan Wajib Pajak di bidang Pajak Penghasilan, Pajak Pertambahan Nilai, Pajak Penjualan atas Barang Mewah, Pajak Tidak Langsung Lainnya, Pajak Bumi dan Bangunan dalam wilayah wewenangnya berdasarkan peraturan perundang-undangan.</w:t>
      </w:r>
    </w:p>
    <w:p w:rsidR="00FD0233" w:rsidRPr="003446EB" w:rsidRDefault="00FD0233" w:rsidP="00C372A7">
      <w:pPr>
        <w:pStyle w:val="ListParagraph"/>
        <w:numPr>
          <w:ilvl w:val="0"/>
          <w:numId w:val="4"/>
        </w:numPr>
        <w:spacing w:after="0" w:line="480" w:lineRule="auto"/>
        <w:ind w:left="993" w:hanging="284"/>
        <w:jc w:val="both"/>
        <w:outlineLvl w:val="2"/>
        <w:rPr>
          <w:rFonts w:ascii="Times New Roman" w:hAnsi="Times New Roman" w:cs="Times New Roman"/>
          <w:color w:val="000000" w:themeColor="text1"/>
          <w:sz w:val="24"/>
          <w:szCs w:val="24"/>
        </w:rPr>
      </w:pPr>
      <w:bookmarkStart w:id="1" w:name="_Toc430504736"/>
      <w:r w:rsidRPr="003446EB">
        <w:rPr>
          <w:rFonts w:ascii="Times New Roman" w:hAnsi="Times New Roman" w:cs="Times New Roman"/>
          <w:color w:val="000000" w:themeColor="text1"/>
          <w:sz w:val="24"/>
          <w:szCs w:val="24"/>
        </w:rPr>
        <w:t>Struktur Organisasi</w:t>
      </w:r>
      <w:bookmarkEnd w:id="1"/>
    </w:p>
    <w:p w:rsidR="00FD0233" w:rsidRPr="007B31E1" w:rsidRDefault="00FD0233" w:rsidP="00AC074A">
      <w:pPr>
        <w:spacing w:after="0" w:line="480" w:lineRule="auto"/>
        <w:ind w:left="993" w:firstLine="730"/>
        <w:jc w:val="both"/>
        <w:rPr>
          <w:rFonts w:ascii="Times New Roman" w:hAnsi="Times New Roman" w:cs="Times New Roman"/>
          <w:color w:val="000000" w:themeColor="text1"/>
          <w:sz w:val="24"/>
          <w:szCs w:val="24"/>
        </w:rPr>
      </w:pPr>
      <w:r w:rsidRPr="007B31E1">
        <w:rPr>
          <w:rFonts w:ascii="Times New Roman" w:hAnsi="Times New Roman" w:cs="Times New Roman"/>
          <w:color w:val="000000" w:themeColor="text1"/>
          <w:sz w:val="24"/>
          <w:szCs w:val="24"/>
        </w:rPr>
        <w:t>Dalam Struktur Organisasi KPP Pratama Manado, Kepala Kantor Membawahi:</w:t>
      </w:r>
    </w:p>
    <w:p w:rsidR="00FD0233" w:rsidRPr="00A600F5" w:rsidRDefault="00FD0233" w:rsidP="00C372A7">
      <w:pPr>
        <w:pStyle w:val="ListParagraph"/>
        <w:numPr>
          <w:ilvl w:val="0"/>
          <w:numId w:val="5"/>
        </w:numPr>
        <w:spacing w:after="0" w:line="480" w:lineRule="auto"/>
        <w:ind w:left="1276" w:hanging="283"/>
        <w:jc w:val="both"/>
        <w:rPr>
          <w:rFonts w:ascii="Times New Roman" w:hAnsi="Times New Roman" w:cs="Times New Roman"/>
          <w:sz w:val="24"/>
          <w:szCs w:val="24"/>
        </w:rPr>
      </w:pPr>
      <w:r w:rsidRPr="00A600F5">
        <w:rPr>
          <w:rFonts w:ascii="Times New Roman" w:hAnsi="Times New Roman" w:cs="Times New Roman"/>
          <w:sz w:val="24"/>
          <w:szCs w:val="24"/>
        </w:rPr>
        <w:t>Kepala Subaggian Umum dan Kepatuhan Internal, yang membawahi Bendahara Pengeluaran dan Pelaksana;</w:t>
      </w:r>
    </w:p>
    <w:p w:rsidR="00FD0233" w:rsidRPr="00A600F5" w:rsidRDefault="00FD0233" w:rsidP="00C372A7">
      <w:pPr>
        <w:pStyle w:val="ListParagraph"/>
        <w:numPr>
          <w:ilvl w:val="0"/>
          <w:numId w:val="5"/>
        </w:numPr>
        <w:spacing w:after="0" w:line="480" w:lineRule="auto"/>
        <w:ind w:left="1276" w:hanging="283"/>
        <w:jc w:val="both"/>
        <w:rPr>
          <w:rFonts w:ascii="Times New Roman" w:hAnsi="Times New Roman" w:cs="Times New Roman"/>
          <w:sz w:val="24"/>
          <w:szCs w:val="24"/>
        </w:rPr>
      </w:pPr>
      <w:r w:rsidRPr="00A600F5">
        <w:rPr>
          <w:rFonts w:ascii="Times New Roman" w:hAnsi="Times New Roman" w:cs="Times New Roman"/>
          <w:sz w:val="24"/>
          <w:szCs w:val="24"/>
        </w:rPr>
        <w:t xml:space="preserve">Kepala Seksi PDI, yang membawahi Pelaksana dan </w:t>
      </w:r>
      <w:r w:rsidRPr="00A600F5">
        <w:rPr>
          <w:rFonts w:ascii="Times New Roman" w:hAnsi="Times New Roman" w:cs="Times New Roman"/>
          <w:i/>
          <w:sz w:val="24"/>
          <w:szCs w:val="24"/>
        </w:rPr>
        <w:t>Operator Console</w:t>
      </w:r>
      <w:r w:rsidRPr="00A600F5">
        <w:rPr>
          <w:rFonts w:ascii="Times New Roman" w:hAnsi="Times New Roman" w:cs="Times New Roman"/>
          <w:sz w:val="24"/>
          <w:szCs w:val="24"/>
        </w:rPr>
        <w:t>;</w:t>
      </w:r>
    </w:p>
    <w:p w:rsidR="00FD0233" w:rsidRPr="00A600F5" w:rsidRDefault="00FD0233" w:rsidP="00C372A7">
      <w:pPr>
        <w:pStyle w:val="ListParagraph"/>
        <w:numPr>
          <w:ilvl w:val="0"/>
          <w:numId w:val="5"/>
        </w:numPr>
        <w:spacing w:after="0" w:line="480" w:lineRule="auto"/>
        <w:ind w:left="1276" w:hanging="283"/>
        <w:jc w:val="both"/>
        <w:rPr>
          <w:rFonts w:ascii="Times New Roman" w:hAnsi="Times New Roman" w:cs="Times New Roman"/>
          <w:sz w:val="24"/>
          <w:szCs w:val="24"/>
        </w:rPr>
      </w:pPr>
      <w:r w:rsidRPr="00A600F5">
        <w:rPr>
          <w:rFonts w:ascii="Times New Roman" w:hAnsi="Times New Roman" w:cs="Times New Roman"/>
          <w:sz w:val="24"/>
          <w:szCs w:val="24"/>
        </w:rPr>
        <w:t>Kepala Seksi Pelayanan, yang membawahi Pelaksana;</w:t>
      </w:r>
    </w:p>
    <w:p w:rsidR="00FD0233" w:rsidRPr="00A600F5" w:rsidRDefault="00FD0233" w:rsidP="00C372A7">
      <w:pPr>
        <w:pStyle w:val="ListParagraph"/>
        <w:numPr>
          <w:ilvl w:val="0"/>
          <w:numId w:val="5"/>
        </w:numPr>
        <w:spacing w:after="0" w:line="480" w:lineRule="auto"/>
        <w:ind w:left="1276" w:hanging="283"/>
        <w:jc w:val="both"/>
        <w:rPr>
          <w:rFonts w:ascii="Times New Roman" w:hAnsi="Times New Roman" w:cs="Times New Roman"/>
          <w:sz w:val="24"/>
          <w:szCs w:val="24"/>
        </w:rPr>
      </w:pPr>
      <w:r w:rsidRPr="00A600F5">
        <w:rPr>
          <w:rFonts w:ascii="Times New Roman" w:hAnsi="Times New Roman" w:cs="Times New Roman"/>
          <w:sz w:val="24"/>
          <w:szCs w:val="24"/>
        </w:rPr>
        <w:t>Kepala Seksi Penagihan, yang membawahi Juru Sita Pajak Negara dan Pelaksana;</w:t>
      </w:r>
    </w:p>
    <w:p w:rsidR="00FD0233" w:rsidRPr="00A600F5" w:rsidRDefault="00FD0233" w:rsidP="00C372A7">
      <w:pPr>
        <w:pStyle w:val="ListParagraph"/>
        <w:numPr>
          <w:ilvl w:val="0"/>
          <w:numId w:val="5"/>
        </w:numPr>
        <w:spacing w:after="0" w:line="480" w:lineRule="auto"/>
        <w:ind w:left="1276" w:hanging="283"/>
        <w:jc w:val="both"/>
        <w:rPr>
          <w:rFonts w:ascii="Times New Roman" w:hAnsi="Times New Roman" w:cs="Times New Roman"/>
          <w:sz w:val="24"/>
          <w:szCs w:val="24"/>
        </w:rPr>
      </w:pPr>
      <w:r w:rsidRPr="00A600F5">
        <w:rPr>
          <w:rFonts w:ascii="Times New Roman" w:hAnsi="Times New Roman" w:cs="Times New Roman"/>
          <w:sz w:val="24"/>
          <w:szCs w:val="24"/>
        </w:rPr>
        <w:t>Kepala Seksi Ekstensifikasi dan Penyuluhan, yang membawahi Pelaksana;</w:t>
      </w:r>
    </w:p>
    <w:p w:rsidR="00FD0233" w:rsidRPr="00A600F5" w:rsidRDefault="00FD0233" w:rsidP="00C372A7">
      <w:pPr>
        <w:pStyle w:val="ListParagraph"/>
        <w:numPr>
          <w:ilvl w:val="0"/>
          <w:numId w:val="5"/>
        </w:numPr>
        <w:spacing w:after="0" w:line="480" w:lineRule="auto"/>
        <w:ind w:left="1276" w:hanging="283"/>
        <w:jc w:val="both"/>
        <w:rPr>
          <w:rFonts w:ascii="Times New Roman" w:hAnsi="Times New Roman" w:cs="Times New Roman"/>
          <w:sz w:val="24"/>
          <w:szCs w:val="24"/>
        </w:rPr>
      </w:pPr>
      <w:r w:rsidRPr="00A600F5">
        <w:rPr>
          <w:rFonts w:ascii="Times New Roman" w:hAnsi="Times New Roman" w:cs="Times New Roman"/>
          <w:sz w:val="24"/>
          <w:szCs w:val="24"/>
        </w:rPr>
        <w:t>Kepala Seksi Pemeriksaan, yang membawahi Pelaksana;</w:t>
      </w:r>
    </w:p>
    <w:p w:rsidR="00FD0233" w:rsidRPr="00A600F5" w:rsidRDefault="00FD0233" w:rsidP="00C372A7">
      <w:pPr>
        <w:pStyle w:val="ListParagraph"/>
        <w:numPr>
          <w:ilvl w:val="0"/>
          <w:numId w:val="5"/>
        </w:numPr>
        <w:spacing w:after="0" w:line="480" w:lineRule="auto"/>
        <w:ind w:left="1276" w:hanging="283"/>
        <w:jc w:val="both"/>
        <w:rPr>
          <w:rFonts w:ascii="Times New Roman" w:hAnsi="Times New Roman" w:cs="Times New Roman"/>
          <w:sz w:val="24"/>
          <w:szCs w:val="24"/>
        </w:rPr>
      </w:pPr>
      <w:r w:rsidRPr="00A600F5">
        <w:rPr>
          <w:rFonts w:ascii="Times New Roman" w:hAnsi="Times New Roman" w:cs="Times New Roman"/>
          <w:sz w:val="24"/>
          <w:szCs w:val="24"/>
        </w:rPr>
        <w:t xml:space="preserve">Kepala Seksi Pengawasan dan Konsultasi I, yang membawahi </w:t>
      </w:r>
      <w:r w:rsidRPr="00A600F5">
        <w:rPr>
          <w:rFonts w:ascii="Times New Roman" w:hAnsi="Times New Roman" w:cs="Times New Roman"/>
          <w:i/>
          <w:sz w:val="24"/>
          <w:szCs w:val="24"/>
        </w:rPr>
        <w:t>Account Representative</w:t>
      </w:r>
      <w:r w:rsidRPr="00A600F5">
        <w:rPr>
          <w:rFonts w:ascii="Times New Roman" w:hAnsi="Times New Roman" w:cs="Times New Roman"/>
          <w:sz w:val="24"/>
          <w:szCs w:val="24"/>
        </w:rPr>
        <w:t xml:space="preserve"> dan Pel</w:t>
      </w:r>
      <w:r w:rsidR="00EF37FA">
        <w:rPr>
          <w:rFonts w:ascii="Times New Roman" w:hAnsi="Times New Roman" w:cs="Times New Roman"/>
          <w:sz w:val="24"/>
          <w:szCs w:val="24"/>
        </w:rPr>
        <w:t>p</w:t>
      </w:r>
      <w:r w:rsidRPr="00A600F5">
        <w:rPr>
          <w:rFonts w:ascii="Times New Roman" w:hAnsi="Times New Roman" w:cs="Times New Roman"/>
          <w:sz w:val="24"/>
          <w:szCs w:val="24"/>
        </w:rPr>
        <w:t>aksana;</w:t>
      </w:r>
    </w:p>
    <w:p w:rsidR="00FD0233" w:rsidRPr="00A600F5" w:rsidRDefault="00FD0233" w:rsidP="00C372A7">
      <w:pPr>
        <w:pStyle w:val="ListParagraph"/>
        <w:numPr>
          <w:ilvl w:val="0"/>
          <w:numId w:val="5"/>
        </w:numPr>
        <w:spacing w:after="0" w:line="480" w:lineRule="auto"/>
        <w:ind w:left="1276" w:hanging="283"/>
        <w:jc w:val="both"/>
        <w:rPr>
          <w:rFonts w:ascii="Times New Roman" w:hAnsi="Times New Roman" w:cs="Times New Roman"/>
          <w:sz w:val="24"/>
          <w:szCs w:val="24"/>
        </w:rPr>
      </w:pPr>
      <w:r w:rsidRPr="00A600F5">
        <w:rPr>
          <w:rFonts w:ascii="Times New Roman" w:hAnsi="Times New Roman" w:cs="Times New Roman"/>
          <w:sz w:val="24"/>
          <w:szCs w:val="24"/>
        </w:rPr>
        <w:lastRenderedPageBreak/>
        <w:t xml:space="preserve">Kepala Seksi Pengawasan dan Konsultasi II, yang membawahi </w:t>
      </w:r>
      <w:r w:rsidRPr="00A600F5">
        <w:rPr>
          <w:rFonts w:ascii="Times New Roman" w:hAnsi="Times New Roman" w:cs="Times New Roman"/>
          <w:i/>
          <w:sz w:val="24"/>
          <w:szCs w:val="24"/>
        </w:rPr>
        <w:t>Account Representative</w:t>
      </w:r>
      <w:r w:rsidRPr="00A600F5">
        <w:rPr>
          <w:rFonts w:ascii="Times New Roman" w:hAnsi="Times New Roman" w:cs="Times New Roman"/>
          <w:sz w:val="24"/>
          <w:szCs w:val="24"/>
        </w:rPr>
        <w:t>; dan Pelaksana;</w:t>
      </w:r>
    </w:p>
    <w:p w:rsidR="00FD0233" w:rsidRPr="00A600F5" w:rsidRDefault="00FD0233" w:rsidP="00C372A7">
      <w:pPr>
        <w:pStyle w:val="ListParagraph"/>
        <w:numPr>
          <w:ilvl w:val="0"/>
          <w:numId w:val="5"/>
        </w:numPr>
        <w:spacing w:after="0" w:line="480" w:lineRule="auto"/>
        <w:ind w:left="1276" w:hanging="283"/>
        <w:jc w:val="both"/>
        <w:rPr>
          <w:rFonts w:ascii="Times New Roman" w:hAnsi="Times New Roman" w:cs="Times New Roman"/>
          <w:sz w:val="24"/>
          <w:szCs w:val="24"/>
        </w:rPr>
      </w:pPr>
      <w:r w:rsidRPr="00A600F5">
        <w:rPr>
          <w:rFonts w:ascii="Times New Roman" w:hAnsi="Times New Roman" w:cs="Times New Roman"/>
          <w:sz w:val="24"/>
          <w:szCs w:val="24"/>
        </w:rPr>
        <w:t xml:space="preserve">Kepala Seksi Pengawasan dan Konsultasi III, yang membawahi </w:t>
      </w:r>
      <w:r w:rsidRPr="00A600F5">
        <w:rPr>
          <w:rFonts w:ascii="Times New Roman" w:hAnsi="Times New Roman" w:cs="Times New Roman"/>
          <w:i/>
          <w:sz w:val="24"/>
          <w:szCs w:val="24"/>
        </w:rPr>
        <w:t>Account Representative</w:t>
      </w:r>
      <w:r w:rsidRPr="00A600F5">
        <w:rPr>
          <w:rFonts w:ascii="Times New Roman" w:hAnsi="Times New Roman" w:cs="Times New Roman"/>
          <w:sz w:val="24"/>
          <w:szCs w:val="24"/>
        </w:rPr>
        <w:t>; dan Pelaksana;</w:t>
      </w:r>
    </w:p>
    <w:p w:rsidR="00FD0233" w:rsidRPr="00A600F5" w:rsidRDefault="00FD0233" w:rsidP="00C372A7">
      <w:pPr>
        <w:pStyle w:val="ListParagraph"/>
        <w:numPr>
          <w:ilvl w:val="0"/>
          <w:numId w:val="5"/>
        </w:numPr>
        <w:spacing w:after="0" w:line="480" w:lineRule="auto"/>
        <w:ind w:left="1276" w:hanging="283"/>
        <w:jc w:val="both"/>
        <w:rPr>
          <w:rFonts w:ascii="Times New Roman" w:hAnsi="Times New Roman" w:cs="Times New Roman"/>
          <w:sz w:val="24"/>
          <w:szCs w:val="24"/>
        </w:rPr>
      </w:pPr>
      <w:r w:rsidRPr="00A600F5">
        <w:rPr>
          <w:rFonts w:ascii="Times New Roman" w:hAnsi="Times New Roman" w:cs="Times New Roman"/>
          <w:sz w:val="24"/>
          <w:szCs w:val="24"/>
        </w:rPr>
        <w:t xml:space="preserve">Kepala Seksi Pengawasan dan Konsultasi IV, yang membawahi </w:t>
      </w:r>
      <w:r w:rsidRPr="00A600F5">
        <w:rPr>
          <w:rFonts w:ascii="Times New Roman" w:hAnsi="Times New Roman" w:cs="Times New Roman"/>
          <w:i/>
          <w:sz w:val="24"/>
          <w:szCs w:val="24"/>
        </w:rPr>
        <w:t>Account Representative</w:t>
      </w:r>
      <w:r w:rsidRPr="00A600F5">
        <w:rPr>
          <w:rFonts w:ascii="Times New Roman" w:hAnsi="Times New Roman" w:cs="Times New Roman"/>
          <w:sz w:val="24"/>
          <w:szCs w:val="24"/>
        </w:rPr>
        <w:t>; dan Pelaksana;</w:t>
      </w:r>
    </w:p>
    <w:p w:rsidR="00DA04F2" w:rsidRPr="007559BD" w:rsidRDefault="00FD0233" w:rsidP="00C372A7">
      <w:pPr>
        <w:pStyle w:val="ListParagraph"/>
        <w:numPr>
          <w:ilvl w:val="0"/>
          <w:numId w:val="5"/>
        </w:numPr>
        <w:spacing w:after="120" w:line="480" w:lineRule="auto"/>
        <w:ind w:left="1276" w:hanging="283"/>
        <w:contextualSpacing w:val="0"/>
        <w:jc w:val="both"/>
        <w:rPr>
          <w:rFonts w:ascii="Times New Roman" w:hAnsi="Times New Roman" w:cs="Times New Roman"/>
          <w:sz w:val="24"/>
          <w:szCs w:val="24"/>
        </w:rPr>
      </w:pPr>
      <w:r w:rsidRPr="00A600F5">
        <w:rPr>
          <w:rFonts w:ascii="Times New Roman" w:hAnsi="Times New Roman" w:cs="Times New Roman"/>
          <w:sz w:val="24"/>
          <w:szCs w:val="24"/>
        </w:rPr>
        <w:t>Kelompok Jabatan Fungsional, yang terdiri dari Fungsional Pemeriksa Pajak dan Fungsional Penilai PBB.</w:t>
      </w:r>
    </w:p>
    <w:p w:rsidR="003E0088" w:rsidRPr="007F7AC7" w:rsidRDefault="00FD0233" w:rsidP="007559BD">
      <w:pPr>
        <w:pStyle w:val="ListParagraph"/>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1.6.3 Aktivitas Pokok Pada Kantor Pelayanan Pajak Pratama Manado</w:t>
      </w:r>
    </w:p>
    <w:p w:rsidR="00FD0233" w:rsidRPr="00A24D88" w:rsidRDefault="00FD0233" w:rsidP="007559BD">
      <w:pPr>
        <w:spacing w:after="0" w:line="480" w:lineRule="auto"/>
        <w:ind w:left="993" w:firstLine="720"/>
        <w:jc w:val="both"/>
        <w:rPr>
          <w:rFonts w:ascii="Times New Roman" w:hAnsi="Times New Roman" w:cs="Times New Roman"/>
          <w:sz w:val="24"/>
          <w:szCs w:val="24"/>
        </w:rPr>
      </w:pPr>
      <w:r w:rsidRPr="00A24D88">
        <w:rPr>
          <w:rFonts w:ascii="Times New Roman" w:hAnsi="Times New Roman" w:cs="Times New Roman"/>
          <w:sz w:val="24"/>
          <w:szCs w:val="24"/>
        </w:rPr>
        <w:t xml:space="preserve">Berdasarkan PMK No.206.2/PMK.01/2014 Tentang Organisasi dan Tata Kerja Instansi Vertikal Direktorat Jenderal Pajak, dilihat dari Struktur </w:t>
      </w:r>
      <w:proofErr w:type="gramStart"/>
      <w:r w:rsidRPr="00A24D88">
        <w:rPr>
          <w:rFonts w:ascii="Times New Roman" w:hAnsi="Times New Roman" w:cs="Times New Roman"/>
          <w:sz w:val="24"/>
          <w:szCs w:val="24"/>
        </w:rPr>
        <w:t>Organisasinya  maka</w:t>
      </w:r>
      <w:proofErr w:type="gramEnd"/>
      <w:r w:rsidRPr="00A24D88">
        <w:rPr>
          <w:rFonts w:ascii="Times New Roman" w:hAnsi="Times New Roman" w:cs="Times New Roman"/>
          <w:sz w:val="24"/>
          <w:szCs w:val="24"/>
        </w:rPr>
        <w:t xml:space="preserve"> KPP Pratama Manado terdiri dari:</w:t>
      </w:r>
    </w:p>
    <w:p w:rsidR="00FD0233" w:rsidRPr="00BE519F" w:rsidRDefault="00FD0233" w:rsidP="00C372A7">
      <w:pPr>
        <w:pStyle w:val="ListParagraph"/>
        <w:numPr>
          <w:ilvl w:val="1"/>
          <w:numId w:val="3"/>
        </w:numPr>
        <w:tabs>
          <w:tab w:val="left" w:pos="567"/>
        </w:tabs>
        <w:spacing w:after="0" w:line="480" w:lineRule="auto"/>
        <w:ind w:left="1276" w:hanging="283"/>
        <w:jc w:val="both"/>
        <w:rPr>
          <w:rFonts w:ascii="Times New Roman" w:hAnsi="Times New Roman" w:cs="Times New Roman"/>
          <w:sz w:val="24"/>
          <w:szCs w:val="24"/>
        </w:rPr>
      </w:pPr>
      <w:r w:rsidRPr="00BE519F">
        <w:rPr>
          <w:rFonts w:ascii="Times New Roman" w:hAnsi="Times New Roman" w:cs="Times New Roman"/>
          <w:sz w:val="24"/>
          <w:szCs w:val="24"/>
        </w:rPr>
        <w:t>Kepala Kantor</w:t>
      </w:r>
    </w:p>
    <w:p w:rsidR="00FD0233" w:rsidRDefault="00FD0233" w:rsidP="007559BD">
      <w:pPr>
        <w:pStyle w:val="ListParagraph"/>
        <w:spacing w:after="0" w:line="480" w:lineRule="auto"/>
        <w:ind w:left="1276"/>
        <w:jc w:val="both"/>
        <w:rPr>
          <w:rFonts w:ascii="Times New Roman" w:hAnsi="Times New Roman" w:cs="Times New Roman"/>
          <w:sz w:val="24"/>
          <w:szCs w:val="24"/>
        </w:rPr>
      </w:pPr>
      <w:r w:rsidRPr="00BE519F">
        <w:rPr>
          <w:rFonts w:ascii="Times New Roman" w:hAnsi="Times New Roman" w:cs="Times New Roman"/>
          <w:sz w:val="24"/>
          <w:szCs w:val="24"/>
        </w:rPr>
        <w:t>Kepala Kantor adalah pemegang kewenangan tertinggi Kantor Pelayanan Pajak. Kepala Kantor adalah jabatan struktural eselon III.a, bertanggung jawab mengkoordinasikan dan memberikan pengarahan serta pembinaan terhadap seluruh pelaksanaan tupoksi di kantor. Saat ini, Kepala KPP Pratama Manado dijabat oleh Bapa</w:t>
      </w:r>
      <w:r>
        <w:rPr>
          <w:rFonts w:ascii="Times New Roman" w:hAnsi="Times New Roman" w:cs="Times New Roman"/>
          <w:sz w:val="24"/>
          <w:szCs w:val="24"/>
        </w:rPr>
        <w:t>k Denny Ferly Makisanti, M.Si.</w:t>
      </w:r>
    </w:p>
    <w:p w:rsidR="00FD0233" w:rsidRPr="00BE519F" w:rsidRDefault="00FD0233" w:rsidP="00C372A7">
      <w:pPr>
        <w:pStyle w:val="ListParagraph"/>
        <w:numPr>
          <w:ilvl w:val="1"/>
          <w:numId w:val="3"/>
        </w:numPr>
        <w:tabs>
          <w:tab w:val="left" w:pos="567"/>
        </w:tabs>
        <w:spacing w:after="0" w:line="480" w:lineRule="auto"/>
        <w:ind w:left="1276" w:hanging="283"/>
        <w:jc w:val="both"/>
        <w:rPr>
          <w:rFonts w:ascii="Times New Roman" w:hAnsi="Times New Roman" w:cs="Times New Roman"/>
          <w:sz w:val="24"/>
        </w:rPr>
      </w:pPr>
      <w:r w:rsidRPr="00BE519F">
        <w:rPr>
          <w:rFonts w:ascii="Times New Roman" w:hAnsi="Times New Roman" w:cs="Times New Roman"/>
          <w:sz w:val="24"/>
        </w:rPr>
        <w:t>Kelompok Jabatan Fungsional</w:t>
      </w:r>
    </w:p>
    <w:p w:rsidR="00FD0233" w:rsidRPr="007C0417" w:rsidRDefault="00FD0233" w:rsidP="007559BD">
      <w:pPr>
        <w:pStyle w:val="ListParagraph"/>
        <w:tabs>
          <w:tab w:val="left" w:pos="-5529"/>
        </w:tabs>
        <w:spacing w:after="0" w:line="480" w:lineRule="auto"/>
        <w:ind w:left="1276"/>
        <w:jc w:val="both"/>
        <w:rPr>
          <w:rFonts w:ascii="Times New Roman" w:hAnsi="Times New Roman" w:cs="Times New Roman"/>
          <w:sz w:val="24"/>
        </w:rPr>
      </w:pPr>
      <w:r w:rsidRPr="00BE519F">
        <w:rPr>
          <w:rFonts w:ascii="Times New Roman" w:hAnsi="Times New Roman" w:cs="Times New Roman"/>
          <w:sz w:val="24"/>
        </w:rPr>
        <w:t>Kelompok Jabatan Fungsional terdiri dari Fungsional Pemeriksa Pajak dan Fungsional Penilai PBB. Masing-masing Fungsional memiliki fungsi khusus, langsung membawahi Kepala Kantor.</w:t>
      </w:r>
    </w:p>
    <w:p w:rsidR="00FD0233" w:rsidRPr="00BE519F" w:rsidRDefault="00FD0233" w:rsidP="00C372A7">
      <w:pPr>
        <w:pStyle w:val="ListParagraph"/>
        <w:numPr>
          <w:ilvl w:val="1"/>
          <w:numId w:val="3"/>
        </w:numPr>
        <w:tabs>
          <w:tab w:val="left" w:pos="-5670"/>
        </w:tabs>
        <w:spacing w:after="0" w:line="480" w:lineRule="auto"/>
        <w:ind w:left="1276" w:hanging="283"/>
        <w:jc w:val="both"/>
        <w:rPr>
          <w:rFonts w:ascii="Times New Roman" w:hAnsi="Times New Roman" w:cs="Times New Roman"/>
          <w:sz w:val="24"/>
          <w:szCs w:val="24"/>
        </w:rPr>
      </w:pPr>
      <w:r w:rsidRPr="00BE519F">
        <w:rPr>
          <w:rFonts w:ascii="Times New Roman" w:hAnsi="Times New Roman" w:cs="Times New Roman"/>
          <w:sz w:val="24"/>
          <w:szCs w:val="24"/>
        </w:rPr>
        <w:lastRenderedPageBreak/>
        <w:t>Subbagian Umum dan Kepatuhan Internal</w:t>
      </w:r>
    </w:p>
    <w:p w:rsidR="00FD0233" w:rsidRPr="00BE519F" w:rsidRDefault="00FD0233" w:rsidP="007559BD">
      <w:pPr>
        <w:pStyle w:val="ListParagraph"/>
        <w:tabs>
          <w:tab w:val="left" w:pos="-5529"/>
        </w:tabs>
        <w:spacing w:after="0" w:line="480" w:lineRule="auto"/>
        <w:ind w:left="1276"/>
        <w:jc w:val="both"/>
        <w:rPr>
          <w:rFonts w:ascii="Times New Roman" w:hAnsi="Times New Roman" w:cs="Times New Roman"/>
          <w:sz w:val="24"/>
        </w:rPr>
      </w:pPr>
      <w:r w:rsidRPr="00BE519F">
        <w:rPr>
          <w:rFonts w:ascii="Times New Roman" w:hAnsi="Times New Roman" w:cs="Times New Roman"/>
          <w:sz w:val="24"/>
        </w:rPr>
        <w:t>Subbagian Umum dan Kepatuhan Internal mempunyai tugas melakukan urusan kepegawaian, keuangan, tata usaha, rumah tangga, dan pengelolaan kinerja pegawai, pemantauan pengendalian intern, pemantauan pengelolaan risiko, pemantauan kepatuhan terhadap kode etik dan disiplin, dan tindak lanjut hasil pengawasan, serta penyusunan rekomendasi perbaikan proses bisnis.</w:t>
      </w:r>
    </w:p>
    <w:p w:rsidR="00FD0233" w:rsidRPr="00BE519F" w:rsidRDefault="00FD0233" w:rsidP="00C372A7">
      <w:pPr>
        <w:pStyle w:val="ListParagraph"/>
        <w:numPr>
          <w:ilvl w:val="1"/>
          <w:numId w:val="3"/>
        </w:numPr>
        <w:spacing w:after="0" w:line="480" w:lineRule="auto"/>
        <w:ind w:left="1276" w:hanging="283"/>
        <w:jc w:val="both"/>
        <w:rPr>
          <w:rFonts w:ascii="Times New Roman" w:hAnsi="Times New Roman" w:cs="Times New Roman"/>
          <w:sz w:val="24"/>
        </w:rPr>
      </w:pPr>
      <w:r w:rsidRPr="00BE519F">
        <w:rPr>
          <w:rFonts w:ascii="Times New Roman" w:hAnsi="Times New Roman" w:cs="Times New Roman"/>
          <w:sz w:val="24"/>
        </w:rPr>
        <w:t>Seksi Ekstensifikasi dan Penyuluhan</w:t>
      </w:r>
    </w:p>
    <w:p w:rsidR="00FD0233" w:rsidRPr="00BE519F" w:rsidRDefault="00FD0233" w:rsidP="007559BD">
      <w:pPr>
        <w:pStyle w:val="ListParagraph"/>
        <w:tabs>
          <w:tab w:val="left" w:pos="-5529"/>
        </w:tabs>
        <w:spacing w:after="0" w:line="480" w:lineRule="auto"/>
        <w:ind w:left="1276"/>
        <w:jc w:val="both"/>
        <w:rPr>
          <w:rFonts w:ascii="Times New Roman" w:hAnsi="Times New Roman" w:cs="Times New Roman"/>
          <w:sz w:val="24"/>
        </w:rPr>
      </w:pPr>
      <w:r w:rsidRPr="00BE519F">
        <w:rPr>
          <w:rFonts w:ascii="Times New Roman" w:hAnsi="Times New Roman" w:cs="Times New Roman"/>
          <w:sz w:val="24"/>
        </w:rPr>
        <w:t>Seksi Ekstensifikasi Perpajakan mempunyai tugas melakukan tugas melakukan pengamatan potensi perpajakan, pendataan objek dan subjek pajak, pembentukan dan pemutakhiran basis data nilai objek pajak dalam menunjang ekstensifikasi. Selain itu Seksi ini juga melaksanakan tugas penyuluhan tentang perpaja</w:t>
      </w:r>
      <w:r>
        <w:rPr>
          <w:rFonts w:ascii="Times New Roman" w:hAnsi="Times New Roman" w:cs="Times New Roman"/>
          <w:sz w:val="24"/>
        </w:rPr>
        <w:t xml:space="preserve">kan. </w:t>
      </w:r>
    </w:p>
    <w:p w:rsidR="00FD0233" w:rsidRPr="00BE519F" w:rsidRDefault="00FD0233" w:rsidP="00C372A7">
      <w:pPr>
        <w:pStyle w:val="ListParagraph"/>
        <w:numPr>
          <w:ilvl w:val="1"/>
          <w:numId w:val="3"/>
        </w:numPr>
        <w:spacing w:after="0" w:line="480" w:lineRule="auto"/>
        <w:ind w:left="1276" w:hanging="283"/>
        <w:jc w:val="both"/>
        <w:rPr>
          <w:rFonts w:ascii="Times New Roman" w:hAnsi="Times New Roman" w:cs="Times New Roman"/>
          <w:sz w:val="24"/>
        </w:rPr>
      </w:pPr>
      <w:r w:rsidRPr="00BE519F">
        <w:rPr>
          <w:rFonts w:ascii="Times New Roman" w:hAnsi="Times New Roman" w:cs="Times New Roman"/>
          <w:sz w:val="24"/>
        </w:rPr>
        <w:t>Seksi Pelayanan</w:t>
      </w:r>
    </w:p>
    <w:p w:rsidR="00FD0233" w:rsidRPr="00BE519F" w:rsidRDefault="00FD0233" w:rsidP="007559BD">
      <w:pPr>
        <w:pStyle w:val="ListParagraph"/>
        <w:tabs>
          <w:tab w:val="left" w:pos="-5670"/>
        </w:tabs>
        <w:spacing w:after="0" w:line="480" w:lineRule="auto"/>
        <w:ind w:left="1276"/>
        <w:jc w:val="both"/>
        <w:rPr>
          <w:rFonts w:ascii="Times New Roman" w:hAnsi="Times New Roman" w:cs="Times New Roman"/>
          <w:sz w:val="24"/>
        </w:rPr>
      </w:pPr>
      <w:r w:rsidRPr="00BE519F">
        <w:rPr>
          <w:rFonts w:ascii="Times New Roman" w:hAnsi="Times New Roman" w:cs="Times New Roman"/>
          <w:sz w:val="24"/>
        </w:rPr>
        <w:t>Seksi Pelayanan mempunyai tugas melakukan penetapan dan penerbitan produk hukum perpajakan, pengadministrasian dokumen dan berkas perpajakan, penerimaan dan pengolahan Surat Pemberitahuan, serta penerimaan surat lainnya, penyuluhan perpajakan, pelaksanaan pendaftaran Wajib Pajak, serta melakukan kerja sama perpajakan.</w:t>
      </w:r>
    </w:p>
    <w:p w:rsidR="00FD0233" w:rsidRPr="00BE519F" w:rsidRDefault="00FD0233" w:rsidP="00C372A7">
      <w:pPr>
        <w:pStyle w:val="ListParagraph"/>
        <w:numPr>
          <w:ilvl w:val="1"/>
          <w:numId w:val="3"/>
        </w:numPr>
        <w:tabs>
          <w:tab w:val="left" w:pos="-5529"/>
        </w:tabs>
        <w:spacing w:after="0" w:line="480" w:lineRule="auto"/>
        <w:ind w:left="1276" w:hanging="283"/>
        <w:jc w:val="both"/>
        <w:rPr>
          <w:rFonts w:ascii="Times New Roman" w:hAnsi="Times New Roman" w:cs="Times New Roman"/>
          <w:sz w:val="24"/>
        </w:rPr>
      </w:pPr>
      <w:r w:rsidRPr="00BE519F">
        <w:rPr>
          <w:rFonts w:ascii="Times New Roman" w:hAnsi="Times New Roman" w:cs="Times New Roman"/>
          <w:sz w:val="24"/>
        </w:rPr>
        <w:t>Seksi Pengolahan Data dan Informasi</w:t>
      </w:r>
    </w:p>
    <w:p w:rsidR="00FD0233" w:rsidRPr="00BE519F" w:rsidRDefault="00FD0233" w:rsidP="00AC074A">
      <w:pPr>
        <w:pStyle w:val="ListParagraph"/>
        <w:tabs>
          <w:tab w:val="left" w:pos="-5387"/>
        </w:tabs>
        <w:spacing w:after="0" w:line="480" w:lineRule="auto"/>
        <w:ind w:left="1276"/>
        <w:jc w:val="both"/>
        <w:rPr>
          <w:rFonts w:ascii="Times New Roman" w:hAnsi="Times New Roman" w:cs="Times New Roman"/>
          <w:sz w:val="24"/>
          <w:szCs w:val="24"/>
        </w:rPr>
      </w:pPr>
      <w:r w:rsidRPr="00BE519F">
        <w:rPr>
          <w:rFonts w:ascii="Times New Roman" w:hAnsi="Times New Roman" w:cs="Times New Roman"/>
          <w:sz w:val="24"/>
          <w:szCs w:val="24"/>
        </w:rPr>
        <w:t xml:space="preserve">Seksi Pengolahan Data dan Informasi mempunyai tugas melakukan pengumpulan, pencarian, dan pengolahan data, pengamatan potensi </w:t>
      </w:r>
      <w:r w:rsidRPr="00BE519F">
        <w:rPr>
          <w:rFonts w:ascii="Times New Roman" w:hAnsi="Times New Roman" w:cs="Times New Roman"/>
          <w:sz w:val="24"/>
          <w:szCs w:val="24"/>
        </w:rPr>
        <w:lastRenderedPageBreak/>
        <w:t xml:space="preserve">perpajakan, penyajian informasi perpajakan, perekaman dokumen perpajakan, urusan tata usaha penerimaan perpajakan, pelayanan dukungan teknis komputer, pemantauan aplikasi e-SPT dan </w:t>
      </w:r>
      <w:r w:rsidRPr="00BE519F">
        <w:rPr>
          <w:rFonts w:ascii="Times New Roman" w:hAnsi="Times New Roman" w:cs="Times New Roman"/>
          <w:i/>
          <w:iCs/>
          <w:sz w:val="24"/>
          <w:szCs w:val="24"/>
        </w:rPr>
        <w:t>e-Filing</w:t>
      </w:r>
      <w:r w:rsidRPr="00BE519F">
        <w:rPr>
          <w:rFonts w:ascii="Times New Roman" w:hAnsi="Times New Roman" w:cs="Times New Roman"/>
          <w:sz w:val="24"/>
          <w:szCs w:val="24"/>
        </w:rPr>
        <w:t>, serta pengelolaan kinerja organisasi.</w:t>
      </w:r>
    </w:p>
    <w:p w:rsidR="00FD0233" w:rsidRPr="00BE519F" w:rsidRDefault="00FD0233" w:rsidP="00C372A7">
      <w:pPr>
        <w:pStyle w:val="ListParagraph"/>
        <w:numPr>
          <w:ilvl w:val="1"/>
          <w:numId w:val="3"/>
        </w:numPr>
        <w:tabs>
          <w:tab w:val="left" w:pos="567"/>
        </w:tabs>
        <w:spacing w:after="0" w:line="480" w:lineRule="auto"/>
        <w:ind w:left="1276" w:hanging="283"/>
        <w:jc w:val="both"/>
        <w:rPr>
          <w:rFonts w:ascii="Times New Roman" w:hAnsi="Times New Roman" w:cs="Times New Roman"/>
          <w:sz w:val="24"/>
        </w:rPr>
      </w:pPr>
      <w:r w:rsidRPr="00BE519F">
        <w:rPr>
          <w:rFonts w:ascii="Times New Roman" w:hAnsi="Times New Roman" w:cs="Times New Roman"/>
          <w:sz w:val="24"/>
        </w:rPr>
        <w:t>Seksi Penagihan</w:t>
      </w:r>
    </w:p>
    <w:p w:rsidR="00FD0233" w:rsidRPr="00BE519F" w:rsidRDefault="00FD0233" w:rsidP="00AC074A">
      <w:pPr>
        <w:pStyle w:val="ListParagraph"/>
        <w:spacing w:after="0" w:line="480" w:lineRule="auto"/>
        <w:ind w:left="1276"/>
        <w:jc w:val="both"/>
        <w:rPr>
          <w:rFonts w:ascii="Times New Roman" w:hAnsi="Times New Roman" w:cs="Times New Roman"/>
          <w:sz w:val="36"/>
        </w:rPr>
      </w:pPr>
      <w:r w:rsidRPr="00BE519F">
        <w:rPr>
          <w:rFonts w:ascii="Times New Roman" w:hAnsi="Times New Roman" w:cs="Times New Roman"/>
          <w:sz w:val="24"/>
          <w:szCs w:val="18"/>
        </w:rPr>
        <w:t>Seksi Penagihan mempunyai tugas melakukan urusan penatausahaan piutang pajak, penundaan dan angsuran tunggakan pajak, penagihan aktif, usulan penghapusan piutang pajak, serta penyimpanan dokumen-dokumen penagihan.</w:t>
      </w:r>
    </w:p>
    <w:p w:rsidR="00FD0233" w:rsidRPr="00BE519F" w:rsidRDefault="00FD0233" w:rsidP="00C372A7">
      <w:pPr>
        <w:pStyle w:val="ListParagraph"/>
        <w:numPr>
          <w:ilvl w:val="1"/>
          <w:numId w:val="3"/>
        </w:numPr>
        <w:tabs>
          <w:tab w:val="left" w:pos="-5670"/>
        </w:tabs>
        <w:spacing w:after="0" w:line="480" w:lineRule="auto"/>
        <w:ind w:left="1276" w:hanging="283"/>
        <w:jc w:val="both"/>
        <w:rPr>
          <w:rFonts w:ascii="Times New Roman" w:hAnsi="Times New Roman" w:cs="Times New Roman"/>
          <w:sz w:val="24"/>
        </w:rPr>
      </w:pPr>
      <w:r w:rsidRPr="00BE519F">
        <w:rPr>
          <w:rFonts w:ascii="Times New Roman" w:hAnsi="Times New Roman" w:cs="Times New Roman"/>
          <w:sz w:val="24"/>
        </w:rPr>
        <w:t>Seksi Pemeriksaan</w:t>
      </w:r>
    </w:p>
    <w:p w:rsidR="00FD0233" w:rsidRPr="00BE519F" w:rsidRDefault="00FD0233" w:rsidP="00AC074A">
      <w:pPr>
        <w:pStyle w:val="ListParagraph"/>
        <w:tabs>
          <w:tab w:val="left" w:pos="-5670"/>
        </w:tabs>
        <w:spacing w:after="0" w:line="480" w:lineRule="auto"/>
        <w:ind w:left="1276"/>
        <w:jc w:val="both"/>
        <w:rPr>
          <w:rFonts w:ascii="Times New Roman" w:hAnsi="Times New Roman" w:cs="Times New Roman"/>
          <w:sz w:val="36"/>
        </w:rPr>
      </w:pPr>
      <w:r w:rsidRPr="00BE519F">
        <w:rPr>
          <w:rFonts w:ascii="Times New Roman" w:hAnsi="Times New Roman" w:cs="Times New Roman"/>
          <w:sz w:val="24"/>
          <w:szCs w:val="18"/>
        </w:rPr>
        <w:t>Seksi Pemeriksaan mempunyai tugas melakukan penyusunan rencana pemeriksaan, pengawasan pelaksanaan aturan pemeriksaan, penerbitan, penyaluran Surat Perintah Pemeriksaan Pajak, dan administrasi pemeriksaan perpajakan lainnya, serta pelaksanaan pemeriksaan oleh petugas pemeriksa pajak yang ditunjuk kepala kantor.</w:t>
      </w:r>
    </w:p>
    <w:p w:rsidR="00FD0233" w:rsidRPr="00BE519F" w:rsidRDefault="00FD0233" w:rsidP="00C372A7">
      <w:pPr>
        <w:pStyle w:val="ListParagraph"/>
        <w:numPr>
          <w:ilvl w:val="1"/>
          <w:numId w:val="3"/>
        </w:numPr>
        <w:spacing w:after="0" w:line="480" w:lineRule="auto"/>
        <w:ind w:left="1276" w:hanging="283"/>
        <w:jc w:val="both"/>
        <w:rPr>
          <w:rFonts w:ascii="Times New Roman" w:hAnsi="Times New Roman" w:cs="Times New Roman"/>
          <w:sz w:val="24"/>
        </w:rPr>
      </w:pPr>
      <w:r w:rsidRPr="00BE519F">
        <w:rPr>
          <w:rFonts w:ascii="Times New Roman" w:hAnsi="Times New Roman" w:cs="Times New Roman"/>
          <w:sz w:val="24"/>
        </w:rPr>
        <w:t>Seksi Pengawasan dan Konsultasi I, II, III, dan IV</w:t>
      </w:r>
    </w:p>
    <w:p w:rsidR="00FD0233" w:rsidRPr="007F7AC7" w:rsidRDefault="00FD0233" w:rsidP="00AC074A">
      <w:pPr>
        <w:pStyle w:val="ListParagraph"/>
        <w:tabs>
          <w:tab w:val="left" w:pos="-5670"/>
        </w:tabs>
        <w:spacing w:after="0" w:line="480" w:lineRule="auto"/>
        <w:ind w:left="1276"/>
        <w:jc w:val="both"/>
        <w:rPr>
          <w:rFonts w:ascii="Times New Roman" w:hAnsi="Times New Roman" w:cs="Times New Roman"/>
          <w:sz w:val="24"/>
          <w:szCs w:val="24"/>
        </w:rPr>
      </w:pPr>
      <w:r w:rsidRPr="00BE519F">
        <w:rPr>
          <w:rFonts w:ascii="Times New Roman" w:hAnsi="Times New Roman" w:cs="Times New Roman"/>
          <w:sz w:val="24"/>
          <w:szCs w:val="24"/>
        </w:rPr>
        <w:t xml:space="preserve">Seksi Pengawasan dan Konsultasi I mempunyai tugas melakukan proses penyelesaian permohonan Wajib Pajak, usulan pembetulan ketetapan pajak, bimbingan dan konsultasi teknis perpajakan kepada Wajib Pajak. Seksi Pengawasan dan Konsultasi II, Seksi Pengawasan dan Konsultasi III, serta Seksi Pengawasan dan Konsultasi IV, masing-masing mempunyai tugas melakukan </w:t>
      </w:r>
      <w:r w:rsidRPr="00BE519F">
        <w:rPr>
          <w:rFonts w:ascii="Times New Roman" w:hAnsi="Times New Roman" w:cs="Times New Roman"/>
          <w:sz w:val="24"/>
          <w:szCs w:val="24"/>
        </w:rPr>
        <w:lastRenderedPageBreak/>
        <w:t>pengawasan kepatuhan kewajiban perpajakan Wajib Pajak, penyusunan profil Wajib Pajak, analisis kinerja Wajib Pajak, rekonsiliasi data Wajib Pajak dalam rangka melakukan intensifikasi dan himbauan kepada Wajib Pajak. Selain melakukan tugas seb</w:t>
      </w:r>
      <w:r>
        <w:rPr>
          <w:rFonts w:ascii="Times New Roman" w:hAnsi="Times New Roman" w:cs="Times New Roman"/>
          <w:sz w:val="24"/>
          <w:szCs w:val="24"/>
        </w:rPr>
        <w:t>agaimana dimaksud pada ayat (2).</w:t>
      </w:r>
    </w:p>
    <w:p w:rsidR="00FD0233" w:rsidRDefault="00FD0233" w:rsidP="007559BD">
      <w:pPr>
        <w:spacing w:after="0" w:line="480" w:lineRule="auto"/>
        <w:rPr>
          <w:rFonts w:ascii="Times New Roman" w:hAnsi="Times New Roman" w:cs="Times New Roman"/>
          <w:sz w:val="24"/>
        </w:rPr>
      </w:pPr>
    </w:p>
    <w:p w:rsidR="009D6B95" w:rsidRDefault="009D6B95" w:rsidP="007559BD">
      <w:pPr>
        <w:spacing w:after="0" w:line="480" w:lineRule="auto"/>
        <w:rPr>
          <w:rFonts w:ascii="Times New Roman" w:hAnsi="Times New Roman" w:cs="Times New Roman"/>
          <w:sz w:val="24"/>
        </w:rPr>
      </w:pPr>
    </w:p>
    <w:p w:rsidR="007D5C00" w:rsidRDefault="007D5C00" w:rsidP="007559BD">
      <w:pPr>
        <w:spacing w:after="0" w:line="480" w:lineRule="auto"/>
        <w:rPr>
          <w:rFonts w:ascii="Times New Roman" w:hAnsi="Times New Roman" w:cs="Times New Roman"/>
          <w:sz w:val="24"/>
        </w:rPr>
      </w:pPr>
    </w:p>
    <w:p w:rsidR="007D5C00" w:rsidRDefault="007D5C00" w:rsidP="007559BD">
      <w:pPr>
        <w:spacing w:after="0" w:line="480" w:lineRule="auto"/>
        <w:rPr>
          <w:rFonts w:ascii="Times New Roman" w:hAnsi="Times New Roman" w:cs="Times New Roman"/>
          <w:sz w:val="24"/>
        </w:rPr>
      </w:pPr>
    </w:p>
    <w:p w:rsidR="007D5C00" w:rsidRDefault="007D5C00" w:rsidP="007559BD">
      <w:pPr>
        <w:spacing w:after="0" w:line="480" w:lineRule="auto"/>
        <w:rPr>
          <w:rFonts w:ascii="Times New Roman" w:hAnsi="Times New Roman" w:cs="Times New Roman"/>
          <w:sz w:val="24"/>
        </w:rPr>
      </w:pPr>
    </w:p>
    <w:p w:rsidR="007D5C00" w:rsidRDefault="007D5C00" w:rsidP="007559BD">
      <w:pPr>
        <w:spacing w:after="0" w:line="480" w:lineRule="auto"/>
        <w:rPr>
          <w:rFonts w:ascii="Times New Roman" w:hAnsi="Times New Roman" w:cs="Times New Roman"/>
          <w:sz w:val="24"/>
        </w:rPr>
      </w:pPr>
    </w:p>
    <w:p w:rsidR="007D5C00" w:rsidRDefault="007D5C00" w:rsidP="007559BD">
      <w:pPr>
        <w:spacing w:after="0" w:line="480" w:lineRule="auto"/>
        <w:rPr>
          <w:rFonts w:ascii="Times New Roman" w:hAnsi="Times New Roman" w:cs="Times New Roman"/>
          <w:sz w:val="24"/>
        </w:rPr>
      </w:pPr>
    </w:p>
    <w:p w:rsidR="007D5C00" w:rsidRDefault="007D5C00" w:rsidP="007559BD">
      <w:pPr>
        <w:spacing w:after="0" w:line="480" w:lineRule="auto"/>
        <w:rPr>
          <w:rFonts w:ascii="Times New Roman" w:hAnsi="Times New Roman" w:cs="Times New Roman"/>
          <w:sz w:val="24"/>
        </w:rPr>
      </w:pPr>
    </w:p>
    <w:p w:rsidR="007D5C00" w:rsidRDefault="007D5C00" w:rsidP="007559BD">
      <w:pPr>
        <w:spacing w:after="0" w:line="480" w:lineRule="auto"/>
        <w:rPr>
          <w:rFonts w:ascii="Times New Roman" w:hAnsi="Times New Roman" w:cs="Times New Roman"/>
          <w:sz w:val="24"/>
        </w:rPr>
      </w:pPr>
    </w:p>
    <w:p w:rsidR="007D5C00" w:rsidRDefault="007D5C00" w:rsidP="007559BD">
      <w:pPr>
        <w:spacing w:after="0" w:line="480" w:lineRule="auto"/>
        <w:rPr>
          <w:rFonts w:ascii="Times New Roman" w:hAnsi="Times New Roman" w:cs="Times New Roman"/>
          <w:sz w:val="24"/>
        </w:rPr>
      </w:pPr>
    </w:p>
    <w:p w:rsidR="007D5C00" w:rsidRDefault="007D5C00" w:rsidP="007559BD">
      <w:pPr>
        <w:spacing w:after="0" w:line="480" w:lineRule="auto"/>
        <w:rPr>
          <w:rFonts w:ascii="Times New Roman" w:hAnsi="Times New Roman" w:cs="Times New Roman"/>
          <w:sz w:val="24"/>
        </w:rPr>
      </w:pPr>
    </w:p>
    <w:p w:rsidR="007D5C00" w:rsidRDefault="007D5C00" w:rsidP="007559BD">
      <w:pPr>
        <w:spacing w:after="0" w:line="480" w:lineRule="auto"/>
        <w:rPr>
          <w:rFonts w:ascii="Times New Roman" w:hAnsi="Times New Roman" w:cs="Times New Roman"/>
          <w:sz w:val="24"/>
        </w:rPr>
      </w:pPr>
    </w:p>
    <w:p w:rsidR="007D5C00" w:rsidRDefault="007D5C00" w:rsidP="007559BD">
      <w:pPr>
        <w:spacing w:after="0" w:line="480" w:lineRule="auto"/>
        <w:rPr>
          <w:rFonts w:ascii="Times New Roman" w:hAnsi="Times New Roman" w:cs="Times New Roman"/>
          <w:sz w:val="24"/>
        </w:rPr>
      </w:pPr>
    </w:p>
    <w:p w:rsidR="007D5C00" w:rsidRDefault="007D5C00" w:rsidP="007559BD">
      <w:pPr>
        <w:spacing w:after="0" w:line="480" w:lineRule="auto"/>
        <w:rPr>
          <w:rFonts w:ascii="Times New Roman" w:hAnsi="Times New Roman" w:cs="Times New Roman"/>
          <w:sz w:val="24"/>
        </w:rPr>
      </w:pPr>
    </w:p>
    <w:p w:rsidR="007D5C00" w:rsidRDefault="007D5C00" w:rsidP="007559BD">
      <w:pPr>
        <w:spacing w:after="0" w:line="480" w:lineRule="auto"/>
        <w:rPr>
          <w:rFonts w:ascii="Times New Roman" w:hAnsi="Times New Roman" w:cs="Times New Roman"/>
          <w:sz w:val="24"/>
        </w:rPr>
      </w:pPr>
    </w:p>
    <w:p w:rsidR="007D5C00" w:rsidRDefault="007D5C00" w:rsidP="007559BD">
      <w:pPr>
        <w:spacing w:after="0" w:line="480" w:lineRule="auto"/>
        <w:rPr>
          <w:rFonts w:ascii="Times New Roman" w:hAnsi="Times New Roman" w:cs="Times New Roman"/>
          <w:sz w:val="24"/>
        </w:rPr>
      </w:pPr>
    </w:p>
    <w:p w:rsidR="007D5C00" w:rsidRDefault="007D5C00" w:rsidP="007559BD">
      <w:pPr>
        <w:spacing w:after="0" w:line="480" w:lineRule="auto"/>
        <w:rPr>
          <w:rFonts w:ascii="Times New Roman" w:hAnsi="Times New Roman" w:cs="Times New Roman"/>
          <w:sz w:val="24"/>
        </w:rPr>
      </w:pPr>
    </w:p>
    <w:p w:rsidR="007D5C00" w:rsidRDefault="007D5C00" w:rsidP="007559BD">
      <w:pPr>
        <w:spacing w:after="0" w:line="480" w:lineRule="auto"/>
        <w:rPr>
          <w:rFonts w:ascii="Times New Roman" w:hAnsi="Times New Roman" w:cs="Times New Roman"/>
          <w:sz w:val="24"/>
        </w:rPr>
      </w:pPr>
    </w:p>
    <w:sectPr w:rsidR="007D5C00" w:rsidSect="00EF37FA">
      <w:headerReference w:type="even" r:id="rId9"/>
      <w:headerReference w:type="default" r:id="rId10"/>
      <w:footerReference w:type="default" r:id="rId11"/>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AE8" w:rsidRDefault="00463AE8" w:rsidP="00324DFE">
      <w:pPr>
        <w:spacing w:after="0" w:line="240" w:lineRule="auto"/>
      </w:pPr>
      <w:r>
        <w:separator/>
      </w:r>
    </w:p>
  </w:endnote>
  <w:endnote w:type="continuationSeparator" w:id="0">
    <w:p w:rsidR="00463AE8" w:rsidRDefault="00463AE8" w:rsidP="00324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E2" w:rsidRDefault="005548E2">
    <w:pPr>
      <w:pStyle w:val="Footer"/>
      <w:jc w:val="center"/>
    </w:pPr>
  </w:p>
  <w:p w:rsidR="005548E2" w:rsidRDefault="00554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AE8" w:rsidRDefault="00463AE8" w:rsidP="00324DFE">
      <w:pPr>
        <w:spacing w:after="0" w:line="240" w:lineRule="auto"/>
      </w:pPr>
      <w:r>
        <w:separator/>
      </w:r>
    </w:p>
  </w:footnote>
  <w:footnote w:type="continuationSeparator" w:id="0">
    <w:p w:rsidR="00463AE8" w:rsidRDefault="00463AE8" w:rsidP="00324D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E2" w:rsidRDefault="005548E2">
    <w:pPr>
      <w:pStyle w:val="Header"/>
    </w:pP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E2" w:rsidRDefault="005548E2">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F1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764EB9"/>
    <w:multiLevelType w:val="hybridMultilevel"/>
    <w:tmpl w:val="EBE09D2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0F2B0B"/>
    <w:multiLevelType w:val="multilevel"/>
    <w:tmpl w:val="66124B10"/>
    <w:lvl w:ilvl="0">
      <w:start w:val="1"/>
      <w:numFmt w:val="none"/>
      <w:lvlText w:val="3.2"/>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2.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490117"/>
    <w:multiLevelType w:val="hybridMultilevel"/>
    <w:tmpl w:val="E30A794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nsid w:val="0C165468"/>
    <w:multiLevelType w:val="hybridMultilevel"/>
    <w:tmpl w:val="A284513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DD603AD"/>
    <w:multiLevelType w:val="multilevel"/>
    <w:tmpl w:val="F0D6CB7A"/>
    <w:lvl w:ilvl="0">
      <w:start w:val="1"/>
      <w:numFmt w:val="none"/>
      <w:lvlText w:val="2.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3CA58E9"/>
    <w:multiLevelType w:val="multilevel"/>
    <w:tmpl w:val="2DE63E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2.4"/>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4E12D1D"/>
    <w:multiLevelType w:val="multilevel"/>
    <w:tmpl w:val="BE9863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5AD49B9"/>
    <w:multiLevelType w:val="hybridMultilevel"/>
    <w:tmpl w:val="14381814"/>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62B18B9"/>
    <w:multiLevelType w:val="hybridMultilevel"/>
    <w:tmpl w:val="3F7278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F1972"/>
    <w:multiLevelType w:val="multilevel"/>
    <w:tmpl w:val="4E322FA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1B7926C2"/>
    <w:multiLevelType w:val="hybridMultilevel"/>
    <w:tmpl w:val="D4B4B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437AE8"/>
    <w:multiLevelType w:val="hybridMultilevel"/>
    <w:tmpl w:val="F6E07D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CF62F4E"/>
    <w:multiLevelType w:val="hybridMultilevel"/>
    <w:tmpl w:val="1D1E888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nsid w:val="20BC7AE3"/>
    <w:multiLevelType w:val="hybridMultilevel"/>
    <w:tmpl w:val="665C2EB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1B4414F"/>
    <w:multiLevelType w:val="multilevel"/>
    <w:tmpl w:val="4B4E543A"/>
    <w:lvl w:ilvl="0">
      <w:start w:val="1"/>
      <w:numFmt w:val="none"/>
      <w:lvlText w:val="2.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3327D2"/>
    <w:multiLevelType w:val="hybridMultilevel"/>
    <w:tmpl w:val="CE623BE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2E274AF"/>
    <w:multiLevelType w:val="multilevel"/>
    <w:tmpl w:val="B842656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2.2.2"/>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24352F96"/>
    <w:multiLevelType w:val="hybridMultilevel"/>
    <w:tmpl w:val="E2E40A3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4F46D9D"/>
    <w:multiLevelType w:val="hybridMultilevel"/>
    <w:tmpl w:val="32EE5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D7486C"/>
    <w:multiLevelType w:val="hybridMultilevel"/>
    <w:tmpl w:val="C3A8B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5A43F7"/>
    <w:multiLevelType w:val="multilevel"/>
    <w:tmpl w:val="A9629310"/>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DED2717"/>
    <w:multiLevelType w:val="hybridMultilevel"/>
    <w:tmpl w:val="89503D4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nsid w:val="33A211F3"/>
    <w:multiLevelType w:val="hybridMultilevel"/>
    <w:tmpl w:val="BAC2136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4E4E6E"/>
    <w:multiLevelType w:val="hybridMultilevel"/>
    <w:tmpl w:val="424479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9F6B7E"/>
    <w:multiLevelType w:val="multilevel"/>
    <w:tmpl w:val="CEB474E2"/>
    <w:lvl w:ilvl="0">
      <w:start w:val="1"/>
      <w:numFmt w:val="none"/>
      <w:lvlText w:val="3.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2.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6010491"/>
    <w:multiLevelType w:val="multilevel"/>
    <w:tmpl w:val="701427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2.4"/>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36C01707"/>
    <w:multiLevelType w:val="hybridMultilevel"/>
    <w:tmpl w:val="281C26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9B4ADC"/>
    <w:multiLevelType w:val="hybridMultilevel"/>
    <w:tmpl w:val="42CC070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A806E5A"/>
    <w:multiLevelType w:val="hybridMultilevel"/>
    <w:tmpl w:val="FD8C89C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E67EBF"/>
    <w:multiLevelType w:val="multilevel"/>
    <w:tmpl w:val="784680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0B17ACD"/>
    <w:multiLevelType w:val="multilevel"/>
    <w:tmpl w:val="81808D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none"/>
      <w:lvlText w:val="2.2.6"/>
      <w:lvlJc w:val="left"/>
      <w:pPr>
        <w:ind w:left="720" w:hanging="720"/>
      </w:pPr>
      <w:rPr>
        <w:rFonts w:hint="default"/>
        <w:b/>
        <w:sz w:val="24"/>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nsid w:val="454B091D"/>
    <w:multiLevelType w:val="multilevel"/>
    <w:tmpl w:val="C2C48920"/>
    <w:lvl w:ilvl="0">
      <w:start w:val="1"/>
      <w:numFmt w:val="none"/>
      <w:lvlText w:val="2.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2."/>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456A3A45"/>
    <w:multiLevelType w:val="hybridMultilevel"/>
    <w:tmpl w:val="55E2105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74C70CC"/>
    <w:multiLevelType w:val="hybridMultilevel"/>
    <w:tmpl w:val="C96A5B9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8860716"/>
    <w:multiLevelType w:val="hybridMultilevel"/>
    <w:tmpl w:val="9D7E5D90"/>
    <w:lvl w:ilvl="0" w:tplc="95EC29E6">
      <w:start w:val="1"/>
      <w:numFmt w:val="lowerLetter"/>
      <w:lvlText w:val="%1."/>
      <w:lvlJc w:val="left"/>
      <w:pPr>
        <w:ind w:left="1080" w:hanging="360"/>
      </w:pPr>
      <w:rPr>
        <w:rFonts w:asciiTheme="minorHAnsi" w:eastAsia="Times New Roman" w:hAnsiTheme="minorHAnsi" w:cstheme="minorBidi"/>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lvl>
    <w:lvl w:ilvl="4" w:tplc="F2C2AA5A">
      <w:start w:val="1"/>
      <w:numFmt w:val="decimal"/>
      <w:lvlText w:val="%5."/>
      <w:lvlJc w:val="left"/>
      <w:pPr>
        <w:ind w:left="3960" w:hanging="360"/>
      </w:pPr>
      <w:rPr>
        <w:rFonts w:ascii="Times New Roman" w:eastAsia="Times New Roman" w:hAnsi="Times New Roman"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6">
    <w:nsid w:val="4F2E5FBF"/>
    <w:multiLevelType w:val="hybridMultilevel"/>
    <w:tmpl w:val="CD1430E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0E6509D"/>
    <w:multiLevelType w:val="hybridMultilevel"/>
    <w:tmpl w:val="ADDA1B46"/>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8">
    <w:nsid w:val="516D105D"/>
    <w:multiLevelType w:val="multilevel"/>
    <w:tmpl w:val="BF4C39D2"/>
    <w:lvl w:ilvl="0">
      <w:start w:val="1"/>
      <w:numFmt w:val="lowerLetter"/>
      <w:lvlText w:val="%1."/>
      <w:lvlJc w:val="left"/>
      <w:pPr>
        <w:tabs>
          <w:tab w:val="num" w:pos="720"/>
        </w:tabs>
        <w:ind w:left="720" w:hanging="360"/>
      </w:pPr>
      <w:rPr>
        <w:rFonts w:ascii="Times New Roman" w:hAnsi="Times New Roman" w:cs="Times New Roman" w:hint="default"/>
        <w:sz w:val="24"/>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53024C8D"/>
    <w:multiLevelType w:val="hybridMultilevel"/>
    <w:tmpl w:val="025A76F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0">
    <w:nsid w:val="5C0F053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5CAE4BC4"/>
    <w:multiLevelType w:val="hybridMultilevel"/>
    <w:tmpl w:val="B8D2EF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670979"/>
    <w:multiLevelType w:val="multilevel"/>
    <w:tmpl w:val="8C868696"/>
    <w:lvl w:ilvl="0">
      <w:start w:val="1"/>
      <w:numFmt w:val="none"/>
      <w:lvlText w:val="3.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D6F2DEF"/>
    <w:multiLevelType w:val="multilevel"/>
    <w:tmpl w:val="87926D60"/>
    <w:lvl w:ilvl="0">
      <w:start w:val="1"/>
      <w:numFmt w:val="none"/>
      <w:lvlText w:val="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1D21339"/>
    <w:multiLevelType w:val="multilevel"/>
    <w:tmpl w:val="FF3406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nsid w:val="661E681B"/>
    <w:multiLevelType w:val="hybridMultilevel"/>
    <w:tmpl w:val="A9FE1CC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6">
    <w:nsid w:val="699C5827"/>
    <w:multiLevelType w:val="hybridMultilevel"/>
    <w:tmpl w:val="D83CFBA8"/>
    <w:lvl w:ilvl="0" w:tplc="21D2FD6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A5345E9"/>
    <w:multiLevelType w:val="multilevel"/>
    <w:tmpl w:val="6096F2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2.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6A685D17"/>
    <w:multiLevelType w:val="hybridMultilevel"/>
    <w:tmpl w:val="246A6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AAB7352"/>
    <w:multiLevelType w:val="multilevel"/>
    <w:tmpl w:val="1914769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6D327231"/>
    <w:multiLevelType w:val="multilevel"/>
    <w:tmpl w:val="97C015E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2.5"/>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nsid w:val="6DCF5F23"/>
    <w:multiLevelType w:val="multilevel"/>
    <w:tmpl w:val="B864443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2.2.3"/>
      <w:lvlJc w:val="left"/>
      <w:pPr>
        <w:ind w:left="1418" w:hanging="698"/>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nsid w:val="6E1D0D27"/>
    <w:multiLevelType w:val="hybridMultilevel"/>
    <w:tmpl w:val="8B6E6F9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17F5692"/>
    <w:multiLevelType w:val="multilevel"/>
    <w:tmpl w:val="C5A85E62"/>
    <w:lvl w:ilvl="0">
      <w:start w:val="1"/>
      <w:numFmt w:val="none"/>
      <w:pStyle w:val="Heading1"/>
      <w:lvlText w:val="2.1.3"/>
      <w:lvlJc w:val="left"/>
      <w:pPr>
        <w:ind w:left="432" w:hanging="432"/>
      </w:pPr>
      <w:rPr>
        <w:rFonts w:ascii="Times New Roman" w:hAnsi="Times New Roman" w:cs="Times New Roman" w:hint="default"/>
        <w:b/>
        <w:color w:val="auto"/>
        <w:sz w:val="2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3"/>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4">
    <w:nsid w:val="71B63299"/>
    <w:multiLevelType w:val="multilevel"/>
    <w:tmpl w:val="40A445D8"/>
    <w:lvl w:ilvl="0">
      <w:start w:val="1"/>
      <w:numFmt w:val="none"/>
      <w:lvlText w:val="2.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none"/>
      <w:lvlText w:val="2.2.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nsid w:val="731821AB"/>
    <w:multiLevelType w:val="hybridMultilevel"/>
    <w:tmpl w:val="8A5A137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79905189"/>
    <w:multiLevelType w:val="hybridMultilevel"/>
    <w:tmpl w:val="667E5E3C"/>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7">
    <w:nsid w:val="7BF952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nsid w:val="7CD66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23"/>
  </w:num>
  <w:num w:numId="3">
    <w:abstractNumId w:val="35"/>
  </w:num>
  <w:num w:numId="4">
    <w:abstractNumId w:val="40"/>
  </w:num>
  <w:num w:numId="5">
    <w:abstractNumId w:val="8"/>
  </w:num>
  <w:num w:numId="6">
    <w:abstractNumId w:val="36"/>
  </w:num>
  <w:num w:numId="7">
    <w:abstractNumId w:val="1"/>
  </w:num>
  <w:num w:numId="8">
    <w:abstractNumId w:val="34"/>
  </w:num>
  <w:num w:numId="9">
    <w:abstractNumId w:val="29"/>
  </w:num>
  <w:num w:numId="10">
    <w:abstractNumId w:val="5"/>
  </w:num>
  <w:num w:numId="11">
    <w:abstractNumId w:val="15"/>
  </w:num>
  <w:num w:numId="12">
    <w:abstractNumId w:val="32"/>
  </w:num>
  <w:num w:numId="13">
    <w:abstractNumId w:val="50"/>
  </w:num>
  <w:num w:numId="14">
    <w:abstractNumId w:val="12"/>
  </w:num>
  <w:num w:numId="15">
    <w:abstractNumId w:val="27"/>
  </w:num>
  <w:num w:numId="16">
    <w:abstractNumId w:val="53"/>
  </w:num>
  <w:num w:numId="17">
    <w:abstractNumId w:val="38"/>
  </w:num>
  <w:num w:numId="18">
    <w:abstractNumId w:val="17"/>
  </w:num>
  <w:num w:numId="19">
    <w:abstractNumId w:val="10"/>
  </w:num>
  <w:num w:numId="20">
    <w:abstractNumId w:val="52"/>
  </w:num>
  <w:num w:numId="21">
    <w:abstractNumId w:val="19"/>
  </w:num>
  <w:num w:numId="22">
    <w:abstractNumId w:val="7"/>
  </w:num>
  <w:num w:numId="23">
    <w:abstractNumId w:val="4"/>
  </w:num>
  <w:num w:numId="24">
    <w:abstractNumId w:val="13"/>
  </w:num>
  <w:num w:numId="25">
    <w:abstractNumId w:val="22"/>
  </w:num>
  <w:num w:numId="26">
    <w:abstractNumId w:val="3"/>
  </w:num>
  <w:num w:numId="27">
    <w:abstractNumId w:val="39"/>
  </w:num>
  <w:num w:numId="28">
    <w:abstractNumId w:val="56"/>
  </w:num>
  <w:num w:numId="29">
    <w:abstractNumId w:val="6"/>
  </w:num>
  <w:num w:numId="30">
    <w:abstractNumId w:val="24"/>
  </w:num>
  <w:num w:numId="31">
    <w:abstractNumId w:val="18"/>
  </w:num>
  <w:num w:numId="32">
    <w:abstractNumId w:val="28"/>
  </w:num>
  <w:num w:numId="33">
    <w:abstractNumId w:val="16"/>
  </w:num>
  <w:num w:numId="34">
    <w:abstractNumId w:val="33"/>
  </w:num>
  <w:num w:numId="35">
    <w:abstractNumId w:val="55"/>
  </w:num>
  <w:num w:numId="36">
    <w:abstractNumId w:val="57"/>
  </w:num>
  <w:num w:numId="37">
    <w:abstractNumId w:val="0"/>
  </w:num>
  <w:num w:numId="38">
    <w:abstractNumId w:val="11"/>
  </w:num>
  <w:num w:numId="39">
    <w:abstractNumId w:val="37"/>
  </w:num>
  <w:num w:numId="40">
    <w:abstractNumId w:val="45"/>
  </w:num>
  <w:num w:numId="41">
    <w:abstractNumId w:val="44"/>
  </w:num>
  <w:num w:numId="42">
    <w:abstractNumId w:val="31"/>
  </w:num>
  <w:num w:numId="43">
    <w:abstractNumId w:val="25"/>
  </w:num>
  <w:num w:numId="44">
    <w:abstractNumId w:val="2"/>
  </w:num>
  <w:num w:numId="45">
    <w:abstractNumId w:val="14"/>
  </w:num>
  <w:num w:numId="46">
    <w:abstractNumId w:val="46"/>
  </w:num>
  <w:num w:numId="47">
    <w:abstractNumId w:val="58"/>
  </w:num>
  <w:num w:numId="48">
    <w:abstractNumId w:val="43"/>
  </w:num>
  <w:num w:numId="49">
    <w:abstractNumId w:val="54"/>
  </w:num>
  <w:num w:numId="50">
    <w:abstractNumId w:val="54"/>
    <w:lvlOverride w:ilvl="0">
      <w:lvl w:ilvl="0">
        <w:start w:val="1"/>
        <w:numFmt w:val="none"/>
        <w:lvlText w:val="2.2"/>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none"/>
        <w:lvlText w:val="2.2.2"/>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1">
    <w:abstractNumId w:val="51"/>
  </w:num>
  <w:num w:numId="52">
    <w:abstractNumId w:val="26"/>
  </w:num>
  <w:num w:numId="53">
    <w:abstractNumId w:val="21"/>
  </w:num>
  <w:num w:numId="54">
    <w:abstractNumId w:val="42"/>
  </w:num>
  <w:num w:numId="55">
    <w:abstractNumId w:val="49"/>
  </w:num>
  <w:num w:numId="56">
    <w:abstractNumId w:val="47"/>
  </w:num>
  <w:num w:numId="57">
    <w:abstractNumId w:val="41"/>
  </w:num>
  <w:num w:numId="58">
    <w:abstractNumId w:val="48"/>
  </w:num>
  <w:num w:numId="59">
    <w:abstractNumId w:val="20"/>
  </w:num>
  <w:num w:numId="60">
    <w:abstractNumId w:val="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233"/>
    <w:rsid w:val="00001DCB"/>
    <w:rsid w:val="000B2B50"/>
    <w:rsid w:val="000D0F6E"/>
    <w:rsid w:val="000D45F8"/>
    <w:rsid w:val="000E02B3"/>
    <w:rsid w:val="00105787"/>
    <w:rsid w:val="0013535E"/>
    <w:rsid w:val="00196D61"/>
    <w:rsid w:val="001C5159"/>
    <w:rsid w:val="001D4549"/>
    <w:rsid w:val="00206BF3"/>
    <w:rsid w:val="002306D5"/>
    <w:rsid w:val="00237272"/>
    <w:rsid w:val="002C33A6"/>
    <w:rsid w:val="00324DFE"/>
    <w:rsid w:val="00350D7C"/>
    <w:rsid w:val="00352554"/>
    <w:rsid w:val="00353833"/>
    <w:rsid w:val="00383FB1"/>
    <w:rsid w:val="003B586D"/>
    <w:rsid w:val="003D067E"/>
    <w:rsid w:val="003D4FB7"/>
    <w:rsid w:val="003E0088"/>
    <w:rsid w:val="00463AE8"/>
    <w:rsid w:val="00477031"/>
    <w:rsid w:val="004D0FA5"/>
    <w:rsid w:val="004F20AD"/>
    <w:rsid w:val="0053009B"/>
    <w:rsid w:val="00551612"/>
    <w:rsid w:val="005548E2"/>
    <w:rsid w:val="005863CD"/>
    <w:rsid w:val="00593115"/>
    <w:rsid w:val="006C4F1D"/>
    <w:rsid w:val="006E1EC5"/>
    <w:rsid w:val="007559BD"/>
    <w:rsid w:val="007753AA"/>
    <w:rsid w:val="00775813"/>
    <w:rsid w:val="007B4F57"/>
    <w:rsid w:val="007D5C00"/>
    <w:rsid w:val="00810E06"/>
    <w:rsid w:val="00814675"/>
    <w:rsid w:val="00832C61"/>
    <w:rsid w:val="00833490"/>
    <w:rsid w:val="008358B5"/>
    <w:rsid w:val="00885541"/>
    <w:rsid w:val="008A2D04"/>
    <w:rsid w:val="008B23EA"/>
    <w:rsid w:val="008B252E"/>
    <w:rsid w:val="008C740A"/>
    <w:rsid w:val="008D5446"/>
    <w:rsid w:val="008D769C"/>
    <w:rsid w:val="008E5C80"/>
    <w:rsid w:val="008F7FDE"/>
    <w:rsid w:val="00935D1A"/>
    <w:rsid w:val="009C36B6"/>
    <w:rsid w:val="009D6B95"/>
    <w:rsid w:val="00A25418"/>
    <w:rsid w:val="00A52F17"/>
    <w:rsid w:val="00A55E2E"/>
    <w:rsid w:val="00AC074A"/>
    <w:rsid w:val="00AF767E"/>
    <w:rsid w:val="00BB397A"/>
    <w:rsid w:val="00BC029E"/>
    <w:rsid w:val="00BD631E"/>
    <w:rsid w:val="00C15F04"/>
    <w:rsid w:val="00C372A7"/>
    <w:rsid w:val="00C61656"/>
    <w:rsid w:val="00C81A30"/>
    <w:rsid w:val="00CA1E7E"/>
    <w:rsid w:val="00CC35CC"/>
    <w:rsid w:val="00CE0D83"/>
    <w:rsid w:val="00D56EFF"/>
    <w:rsid w:val="00DA04F2"/>
    <w:rsid w:val="00E27B75"/>
    <w:rsid w:val="00E53959"/>
    <w:rsid w:val="00E677AD"/>
    <w:rsid w:val="00E735F3"/>
    <w:rsid w:val="00EA754E"/>
    <w:rsid w:val="00EB3C57"/>
    <w:rsid w:val="00EC33EA"/>
    <w:rsid w:val="00EE5FEB"/>
    <w:rsid w:val="00EF37FA"/>
    <w:rsid w:val="00F03603"/>
    <w:rsid w:val="00F240A9"/>
    <w:rsid w:val="00F76E3C"/>
    <w:rsid w:val="00FB0DBC"/>
    <w:rsid w:val="00FC66FF"/>
    <w:rsid w:val="00FD0233"/>
    <w:rsid w:val="00FE2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233"/>
  </w:style>
  <w:style w:type="paragraph" w:styleId="Heading1">
    <w:name w:val="heading 1"/>
    <w:basedOn w:val="Normal"/>
    <w:next w:val="Normal"/>
    <w:link w:val="Heading1Char"/>
    <w:uiPriority w:val="9"/>
    <w:qFormat/>
    <w:rsid w:val="007D5C00"/>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5C00"/>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5C00"/>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5C00"/>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5C00"/>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5C00"/>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5C00"/>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5C00"/>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5C00"/>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233"/>
    <w:pPr>
      <w:ind w:left="720"/>
      <w:contextualSpacing/>
    </w:pPr>
  </w:style>
  <w:style w:type="paragraph" w:styleId="NoSpacing">
    <w:name w:val="No Spacing"/>
    <w:uiPriority w:val="1"/>
    <w:qFormat/>
    <w:rsid w:val="00593115"/>
    <w:pPr>
      <w:spacing w:after="0" w:line="240" w:lineRule="auto"/>
    </w:pPr>
  </w:style>
  <w:style w:type="paragraph" w:styleId="Header">
    <w:name w:val="header"/>
    <w:basedOn w:val="Normal"/>
    <w:link w:val="HeaderChar"/>
    <w:uiPriority w:val="99"/>
    <w:unhideWhenUsed/>
    <w:rsid w:val="00324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DFE"/>
  </w:style>
  <w:style w:type="paragraph" w:styleId="Footer">
    <w:name w:val="footer"/>
    <w:basedOn w:val="Normal"/>
    <w:link w:val="FooterChar"/>
    <w:uiPriority w:val="99"/>
    <w:unhideWhenUsed/>
    <w:rsid w:val="00324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DFE"/>
  </w:style>
  <w:style w:type="paragraph" w:styleId="BalloonText">
    <w:name w:val="Balloon Text"/>
    <w:basedOn w:val="Normal"/>
    <w:link w:val="BalloonTextChar"/>
    <w:uiPriority w:val="99"/>
    <w:semiHidden/>
    <w:unhideWhenUsed/>
    <w:rsid w:val="00001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CB"/>
    <w:rPr>
      <w:rFonts w:ascii="Tahoma" w:hAnsi="Tahoma" w:cs="Tahoma"/>
      <w:sz w:val="16"/>
      <w:szCs w:val="16"/>
    </w:rPr>
  </w:style>
  <w:style w:type="character" w:customStyle="1" w:styleId="Heading1Char">
    <w:name w:val="Heading 1 Char"/>
    <w:basedOn w:val="DefaultParagraphFont"/>
    <w:link w:val="Heading1"/>
    <w:uiPriority w:val="9"/>
    <w:rsid w:val="007D5C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5C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5C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5C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5C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5C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5C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5C0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5C0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7D5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imlinks-unlinked">
    <w:name w:val="skimlinks-unlinked"/>
    <w:basedOn w:val="DefaultParagraphFont"/>
    <w:rsid w:val="00832C61"/>
  </w:style>
  <w:style w:type="character" w:styleId="SubtleEmphasis">
    <w:name w:val="Subtle Emphasis"/>
    <w:basedOn w:val="DefaultParagraphFont"/>
    <w:uiPriority w:val="19"/>
    <w:qFormat/>
    <w:rsid w:val="00832C61"/>
    <w:rPr>
      <w:i/>
      <w:iCs/>
      <w:color w:val="808080" w:themeColor="text1" w:themeTint="7F"/>
    </w:rPr>
  </w:style>
  <w:style w:type="character" w:styleId="Hyperlink">
    <w:name w:val="Hyperlink"/>
    <w:basedOn w:val="DefaultParagraphFont"/>
    <w:uiPriority w:val="99"/>
    <w:unhideWhenUsed/>
    <w:rsid w:val="00832C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233"/>
  </w:style>
  <w:style w:type="paragraph" w:styleId="Heading1">
    <w:name w:val="heading 1"/>
    <w:basedOn w:val="Normal"/>
    <w:next w:val="Normal"/>
    <w:link w:val="Heading1Char"/>
    <w:uiPriority w:val="9"/>
    <w:qFormat/>
    <w:rsid w:val="007D5C00"/>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5C00"/>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D5C00"/>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D5C00"/>
    <w:pPr>
      <w:keepNext/>
      <w:keepLines/>
      <w:numPr>
        <w:ilvl w:val="3"/>
        <w:numId w:val="1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D5C00"/>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D5C00"/>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D5C00"/>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D5C00"/>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D5C00"/>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233"/>
    <w:pPr>
      <w:ind w:left="720"/>
      <w:contextualSpacing/>
    </w:pPr>
  </w:style>
  <w:style w:type="paragraph" w:styleId="NoSpacing">
    <w:name w:val="No Spacing"/>
    <w:uiPriority w:val="1"/>
    <w:qFormat/>
    <w:rsid w:val="00593115"/>
    <w:pPr>
      <w:spacing w:after="0" w:line="240" w:lineRule="auto"/>
    </w:pPr>
  </w:style>
  <w:style w:type="paragraph" w:styleId="Header">
    <w:name w:val="header"/>
    <w:basedOn w:val="Normal"/>
    <w:link w:val="HeaderChar"/>
    <w:uiPriority w:val="99"/>
    <w:unhideWhenUsed/>
    <w:rsid w:val="00324D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DFE"/>
  </w:style>
  <w:style w:type="paragraph" w:styleId="Footer">
    <w:name w:val="footer"/>
    <w:basedOn w:val="Normal"/>
    <w:link w:val="FooterChar"/>
    <w:uiPriority w:val="99"/>
    <w:unhideWhenUsed/>
    <w:rsid w:val="00324D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DFE"/>
  </w:style>
  <w:style w:type="paragraph" w:styleId="BalloonText">
    <w:name w:val="Balloon Text"/>
    <w:basedOn w:val="Normal"/>
    <w:link w:val="BalloonTextChar"/>
    <w:uiPriority w:val="99"/>
    <w:semiHidden/>
    <w:unhideWhenUsed/>
    <w:rsid w:val="00001D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1DCB"/>
    <w:rPr>
      <w:rFonts w:ascii="Tahoma" w:hAnsi="Tahoma" w:cs="Tahoma"/>
      <w:sz w:val="16"/>
      <w:szCs w:val="16"/>
    </w:rPr>
  </w:style>
  <w:style w:type="character" w:customStyle="1" w:styleId="Heading1Char">
    <w:name w:val="Heading 1 Char"/>
    <w:basedOn w:val="DefaultParagraphFont"/>
    <w:link w:val="Heading1"/>
    <w:uiPriority w:val="9"/>
    <w:rsid w:val="007D5C0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D5C0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D5C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D5C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D5C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D5C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D5C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D5C0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D5C00"/>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7D5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kimlinks-unlinked">
    <w:name w:val="skimlinks-unlinked"/>
    <w:basedOn w:val="DefaultParagraphFont"/>
    <w:rsid w:val="00832C61"/>
  </w:style>
  <w:style w:type="character" w:styleId="SubtleEmphasis">
    <w:name w:val="Subtle Emphasis"/>
    <w:basedOn w:val="DefaultParagraphFont"/>
    <w:uiPriority w:val="19"/>
    <w:qFormat/>
    <w:rsid w:val="00832C61"/>
    <w:rPr>
      <w:i/>
      <w:iCs/>
      <w:color w:val="808080" w:themeColor="text1" w:themeTint="7F"/>
    </w:rPr>
  </w:style>
  <w:style w:type="character" w:styleId="Hyperlink">
    <w:name w:val="Hyperlink"/>
    <w:basedOn w:val="DefaultParagraphFont"/>
    <w:uiPriority w:val="99"/>
    <w:unhideWhenUsed/>
    <w:rsid w:val="00832C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04BE2-06E6-4750-AEC5-087E0D9DA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1950</Words>
  <Characters>11118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 Pc</dc:creator>
  <cp:lastModifiedBy>Sirkulasi</cp:lastModifiedBy>
  <cp:revision>5</cp:revision>
  <cp:lastPrinted>2017-08-02T18:19:00Z</cp:lastPrinted>
  <dcterms:created xsi:type="dcterms:W3CDTF">2017-08-05T01:17:00Z</dcterms:created>
  <dcterms:modified xsi:type="dcterms:W3CDTF">2018-01-09T03:15:00Z</dcterms:modified>
</cp:coreProperties>
</file>