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359"/>
        <w:ind w:left="3586" w:right="311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oteknik,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308" w:right="7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308" w:right="72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owner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129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2"/>
        <w:ind w:left="1308" w:right="7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jauan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axxis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Tire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g.”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8" w:right="75"/>
        <w:sectPr>
          <w:pgNumType w:start="1"/>
          <w:pgMar w:header="730" w:footer="0" w:top="940" w:bottom="280" w:left="1680" w:right="130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68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668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53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2847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68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668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K3)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5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todologi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ustus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721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361"/>
        <w:sectPr>
          <w:pgMar w:header="730" w:footer="0" w:top="9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2291" w:right="7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291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29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ASAN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2291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29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TUP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60"/>
        <w:ind w:left="2291" w:right="7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III.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pgMar w:header="730" w:footer="0" w:top="940" w:bottom="280" w:left="1680" w:right="13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98pt;margin-top:35.4764pt;width:9.52pt;height:13.04pt;mso-position-horizontal-relative:page;mso-position-vertical-relative:page;z-index:-1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