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C119" w14:textId="77777777" w:rsidR="0056194F" w:rsidRPr="001712EC" w:rsidRDefault="0056194F" w:rsidP="001712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EC">
        <w:rPr>
          <w:rFonts w:ascii="Times New Roman" w:eastAsia="Times New Roman" w:hAnsi="Times New Roman" w:cs="Times New Roman"/>
          <w:b/>
          <w:sz w:val="28"/>
          <w:szCs w:val="28"/>
        </w:rPr>
        <w:t>BAB I</w:t>
      </w:r>
    </w:p>
    <w:p w14:paraId="5ABEAB6E" w14:textId="77777777" w:rsidR="0056194F" w:rsidRDefault="0056194F" w:rsidP="00561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EC">
        <w:rPr>
          <w:rFonts w:ascii="Times New Roman" w:eastAsia="Times New Roman" w:hAnsi="Times New Roman" w:cs="Times New Roman"/>
          <w:b/>
          <w:sz w:val="28"/>
          <w:szCs w:val="28"/>
        </w:rPr>
        <w:t>PENDAHULUAN</w:t>
      </w:r>
    </w:p>
    <w:p w14:paraId="5FC38283" w14:textId="77777777" w:rsidR="0075499D" w:rsidRPr="001712EC" w:rsidRDefault="0075499D" w:rsidP="00561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2B67A" w14:textId="77777777" w:rsidR="00132D0B" w:rsidRPr="008D5785" w:rsidRDefault="0056194F" w:rsidP="002B35E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5785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Pr="008D5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785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</w:p>
    <w:p w14:paraId="4DCF4CD2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Indonesia Usaha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rill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/>
          <w:sz w:val="24"/>
          <w:szCs w:val="24"/>
        </w:rPr>
        <w:t>perekonomian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hAnsi="Times New Roman"/>
          <w:sz w:val="24"/>
          <w:szCs w:val="24"/>
        </w:rPr>
        <w:t>dimana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/>
          <w:sz w:val="24"/>
          <w:szCs w:val="24"/>
        </w:rPr>
        <w:t>sektor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 ril</w:t>
      </w:r>
      <w:r w:rsidRPr="00132D0B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data BPS di Indonesia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global. </w:t>
      </w:r>
    </w:p>
    <w:p w14:paraId="24C300B6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D0B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oleh Joseph Alois Schumpeter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r w:rsidRPr="00132D0B">
        <w:rPr>
          <w:rFonts w:ascii="Times New Roman" w:hAnsi="Times New Roman" w:cs="Times New Roman"/>
          <w:i/>
          <w:sz w:val="24"/>
          <w:szCs w:val="24"/>
        </w:rPr>
        <w:t>(entrepreneurship)</w:t>
      </w:r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>.</w:t>
      </w:r>
    </w:p>
    <w:p w14:paraId="67FF1996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UMKM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penciptaan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penyerapan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penganggguran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BPS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pengangguran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5,33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0,28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2016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0,17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</w:p>
    <w:p w14:paraId="408576AB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Usaha Kecil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(KUKM),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pelatihan-pelatihan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Indonesia agar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berwirausaha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pengangguran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65C88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lastRenderedPageBreak/>
        <w:t>Walaupun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selisih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0B">
        <w:rPr>
          <w:rFonts w:ascii="Times New Roman" w:eastAsia="Times New Roman" w:hAnsi="Times New Roman" w:cs="Times New Roman"/>
          <w:sz w:val="24"/>
          <w:szCs w:val="24"/>
        </w:rPr>
        <w:t>UMKM</w:t>
      </w: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dimikiki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kas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dipegang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asset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kas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D0B">
        <w:rPr>
          <w:rFonts w:ascii="Times New Roman" w:eastAsia="Times New Roman" w:hAnsi="Times New Roman" w:cs="Times New Roman"/>
          <w:sz w:val="24"/>
          <w:szCs w:val="24"/>
        </w:rPr>
        <w:t>Suryo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2006).</w:t>
      </w:r>
    </w:p>
    <w:p w14:paraId="69B8A226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0B">
        <w:rPr>
          <w:rFonts w:ascii="Times New Roman" w:eastAsia="Times New Roman" w:hAnsi="Times New Roman" w:cs="Times New Roman"/>
          <w:sz w:val="24"/>
          <w:szCs w:val="24"/>
        </w:rPr>
        <w:t>UMKM</w:t>
      </w: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indicator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pengelompokan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pengikhtisaran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1765A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keputusan-keputusan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pertanggungjawaban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dipercayakan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963FC6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="00132D0B">
        <w:rPr>
          <w:rFonts w:ascii="Times New Roman" w:eastAsia="Times New Roman" w:hAnsi="Times New Roman" w:cs="Times New Roman"/>
          <w:sz w:val="24"/>
          <w:szCs w:val="24"/>
        </w:rPr>
        <w:t>UMKM</w:t>
      </w: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mewajibkan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96A1F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memperhitungkan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dan juga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lastRenderedPageBreak/>
        <w:t>mengembangkan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semata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8DCE9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Bank Indonesia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UMKM pada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April 2013,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ekpansi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pada 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17.670,2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11.830,9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rupiah.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peningkata</w:t>
      </w:r>
      <w:r w:rsidRPr="00132D0B">
        <w:rPr>
          <w:rFonts w:ascii="Times New Roman" w:hAnsi="Times New Roman"/>
          <w:sz w:val="24"/>
          <w:szCs w:val="24"/>
        </w:rPr>
        <w:t>n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 pada April 2012 </w:t>
      </w:r>
      <w:proofErr w:type="spellStart"/>
      <w:r w:rsidRPr="00132D0B">
        <w:rPr>
          <w:rFonts w:ascii="Times New Roman" w:hAnsi="Times New Roman"/>
          <w:sz w:val="24"/>
          <w:szCs w:val="24"/>
        </w:rPr>
        <w:t>ke</w:t>
      </w:r>
      <w:proofErr w:type="spellEnd"/>
      <w:r w:rsidRPr="00132D0B">
        <w:rPr>
          <w:rFonts w:ascii="Times New Roman" w:hAnsi="Times New Roman"/>
          <w:sz w:val="24"/>
          <w:szCs w:val="24"/>
        </w:rPr>
        <w:t xml:space="preserve"> April 2013</w:t>
      </w:r>
      <w:r w:rsidRPr="0013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2012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50.530,3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rupiah.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mensyaratkan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0B">
        <w:rPr>
          <w:rFonts w:ascii="Times New Roman" w:eastAsia="Times New Roman" w:hAnsi="Times New Roman" w:cs="Times New Roman"/>
          <w:sz w:val="24"/>
          <w:szCs w:val="24"/>
        </w:rPr>
        <w:t xml:space="preserve">UMKM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FB295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FB8">
        <w:rPr>
          <w:rFonts w:ascii="Times New Roman" w:eastAsia="Times New Roman" w:hAnsi="Times New Roman" w:cs="Times New Roman"/>
          <w:sz w:val="24"/>
          <w:szCs w:val="24"/>
        </w:rPr>
        <w:t>UMKM</w:t>
      </w: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ekspansi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2D318" w14:textId="77777777" w:rsidR="00132D0B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Indonesia (IAI)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mewadahi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di Indonesia. IAI juga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(SAK)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di Indonesia. Salah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132D0B">
        <w:rPr>
          <w:rFonts w:ascii="Times New Roman" w:eastAsia="Times New Roman" w:hAnsi="Times New Roman" w:cs="Times New Roman"/>
          <w:sz w:val="24"/>
          <w:szCs w:val="24"/>
        </w:rPr>
        <w:t xml:space="preserve"> SAK EMKM.</w:t>
      </w:r>
    </w:p>
    <w:p w14:paraId="4EA93F2C" w14:textId="77777777" w:rsidR="0056194F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SAK EMKM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mendefinisikan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EMKM. SAK EMKM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57,9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UMKM di Indonesia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terjebak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kerumitan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lastRenderedPageBreak/>
        <w:t>standar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.  SAK EMKM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SAK ETAP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UMKM. Dari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teknikal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SAK EMKM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murni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historis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asset dan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liabilitasnya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perolehannya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953C6" w14:textId="77777777" w:rsidR="007C3098" w:rsidRDefault="007C3098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FB623" w14:textId="77777777" w:rsidR="007C3098" w:rsidRPr="00132D0B" w:rsidRDefault="007C3098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RM.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82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B2313" w14:textId="77777777" w:rsidR="00132D0B" w:rsidRPr="00C12FB8" w:rsidRDefault="0056194F" w:rsidP="002B35E5">
      <w:pPr>
        <w:pStyle w:val="ListParagraph"/>
        <w:numPr>
          <w:ilvl w:val="0"/>
          <w:numId w:val="11"/>
        </w:numPr>
        <w:spacing w:before="24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Perumusan</w:t>
      </w:r>
      <w:proofErr w:type="spellEnd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proofErr w:type="spellEnd"/>
    </w:p>
    <w:p w14:paraId="45BD58E2" w14:textId="77777777" w:rsidR="0056194F" w:rsidRPr="00C12FB8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ya</w:t>
      </w:r>
      <w:r w:rsidR="008D5785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132D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RM.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Kembang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chi-chi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Tomohon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07ACCC" w14:textId="77777777" w:rsidR="00132D0B" w:rsidRPr="00C12FB8" w:rsidRDefault="0056194F" w:rsidP="002B35E5">
      <w:pPr>
        <w:pStyle w:val="ListParagraph"/>
        <w:numPr>
          <w:ilvl w:val="0"/>
          <w:numId w:val="11"/>
        </w:numPr>
        <w:spacing w:before="24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14:paraId="1D7CC7A8" w14:textId="77777777" w:rsidR="00C12FB8" w:rsidRPr="00982307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D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8D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78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5847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="00E85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di RM.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Kembang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chi-chi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Tomohon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43EB0" w14:textId="77777777" w:rsidR="00C12FB8" w:rsidRPr="00C12FB8" w:rsidRDefault="0056194F" w:rsidP="002B35E5">
      <w:pPr>
        <w:pStyle w:val="ListParagraph"/>
        <w:numPr>
          <w:ilvl w:val="0"/>
          <w:numId w:val="11"/>
        </w:numPr>
        <w:spacing w:before="24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14:paraId="58E5CACA" w14:textId="77777777" w:rsidR="0056194F" w:rsidRPr="00C12FB8" w:rsidRDefault="0056194F" w:rsidP="008D5785">
      <w:pPr>
        <w:spacing w:after="0" w:line="360" w:lineRule="auto"/>
        <w:ind w:left="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B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12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193F5" w14:textId="77777777" w:rsidR="0056194F" w:rsidRPr="00D86ED9" w:rsidRDefault="0056194F" w:rsidP="002B35E5">
      <w:pPr>
        <w:pStyle w:val="ListParagraph"/>
        <w:numPr>
          <w:ilvl w:val="0"/>
          <w:numId w:val="12"/>
        </w:numPr>
        <w:spacing w:after="0" w:line="360" w:lineRule="auto"/>
        <w:ind w:left="908" w:hanging="45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ranc</w:t>
      </w:r>
      <w:r w:rsidR="00D458D4">
        <w:rPr>
          <w:rFonts w:ascii="Times New Roman" w:eastAsia="Times New Roman" w:hAnsi="Times New Roman" w:cs="Times New Roman"/>
          <w:sz w:val="24"/>
          <w:szCs w:val="24"/>
        </w:rPr>
        <w:t>angan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="00D458D4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="00D4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SAK EMKM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5D90D" w14:textId="77777777" w:rsidR="0056194F" w:rsidRPr="00D86ED9" w:rsidRDefault="0056194F" w:rsidP="002B35E5">
      <w:pPr>
        <w:pStyle w:val="ListParagraph"/>
        <w:numPr>
          <w:ilvl w:val="0"/>
          <w:numId w:val="12"/>
        </w:numPr>
        <w:spacing w:after="0" w:line="360" w:lineRule="auto"/>
        <w:ind w:left="908" w:hanging="45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SAK EMKM yang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4804B" w14:textId="77777777" w:rsidR="00D4729E" w:rsidRPr="00982307" w:rsidRDefault="0056194F" w:rsidP="002B35E5">
      <w:pPr>
        <w:pStyle w:val="ListParagraph"/>
        <w:numPr>
          <w:ilvl w:val="0"/>
          <w:numId w:val="12"/>
        </w:numPr>
        <w:spacing w:after="0" w:line="360" w:lineRule="auto"/>
        <w:ind w:left="908" w:hanging="45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memperdalam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AB365" w14:textId="77777777" w:rsidR="0056194F" w:rsidRPr="00D4729E" w:rsidRDefault="0056194F" w:rsidP="002B35E5">
      <w:pPr>
        <w:pStyle w:val="ListParagraph"/>
        <w:numPr>
          <w:ilvl w:val="0"/>
          <w:numId w:val="12"/>
        </w:numPr>
        <w:spacing w:after="0" w:line="360" w:lineRule="auto"/>
        <w:ind w:left="908" w:hanging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29E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D4729E">
        <w:rPr>
          <w:rFonts w:ascii="Times New Roman" w:eastAsia="Times New Roman" w:hAnsi="Times New Roman" w:cs="Times New Roman"/>
          <w:sz w:val="24"/>
          <w:szCs w:val="24"/>
        </w:rPr>
        <w:t xml:space="preserve"> SAK EMKM pada UMKM</w:t>
      </w:r>
    </w:p>
    <w:p w14:paraId="59512BC4" w14:textId="77777777" w:rsidR="0056194F" w:rsidRPr="00D86ED9" w:rsidRDefault="0056194F" w:rsidP="002B35E5">
      <w:pPr>
        <w:pStyle w:val="ListParagraph"/>
        <w:numPr>
          <w:ilvl w:val="0"/>
          <w:numId w:val="12"/>
        </w:numPr>
        <w:spacing w:after="0" w:line="360" w:lineRule="auto"/>
        <w:ind w:left="908" w:hanging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akademisi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D86ED9">
        <w:rPr>
          <w:rFonts w:ascii="Times New Roman" w:eastAsia="Times New Roman" w:hAnsi="Times New Roman" w:cs="Times New Roman"/>
          <w:sz w:val="24"/>
          <w:szCs w:val="24"/>
        </w:rPr>
        <w:t xml:space="preserve"> SAK EMKM pada UMKM</w:t>
      </w:r>
    </w:p>
    <w:p w14:paraId="1A08E4A2" w14:textId="77777777" w:rsidR="00663E61" w:rsidRDefault="00663E61"/>
    <w:p w14:paraId="6237D9F0" w14:textId="77777777" w:rsidR="0075499D" w:rsidRDefault="0075499D"/>
    <w:p w14:paraId="13B0CA25" w14:textId="77777777" w:rsidR="0075499D" w:rsidRDefault="0075499D"/>
    <w:p w14:paraId="0047ADE2" w14:textId="77777777" w:rsidR="00C12FB8" w:rsidRDefault="00C12FB8"/>
    <w:p w14:paraId="58E672AB" w14:textId="77777777" w:rsidR="001F5AC6" w:rsidRDefault="001F5AC6"/>
    <w:p w14:paraId="1BC9F379" w14:textId="77777777" w:rsidR="00C12FB8" w:rsidRDefault="00C12FB8"/>
    <w:p w14:paraId="2D8E39A8" w14:textId="77777777" w:rsidR="00D4729E" w:rsidRDefault="00D4729E"/>
    <w:p w14:paraId="4446AD8F" w14:textId="77777777" w:rsidR="00D4729E" w:rsidRDefault="00D4729E"/>
    <w:p w14:paraId="667D2462" w14:textId="77777777" w:rsidR="00D4729E" w:rsidRDefault="00D4729E"/>
    <w:p w14:paraId="69E9B0D8" w14:textId="77777777" w:rsidR="00D4729E" w:rsidRDefault="00D4729E"/>
    <w:p w14:paraId="4532483A" w14:textId="77777777" w:rsidR="00982307" w:rsidRDefault="00982307"/>
    <w:p w14:paraId="3509B947" w14:textId="77777777" w:rsidR="00D4729E" w:rsidRDefault="00D4729E"/>
    <w:p w14:paraId="5115BB53" w14:textId="77777777" w:rsidR="008D5785" w:rsidRDefault="008D57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GoBack"/>
      <w:bookmarkEnd w:id="0"/>
    </w:p>
    <w:sectPr w:rsidR="008D5785" w:rsidSect="008D5785">
      <w:headerReference w:type="default" r:id="rId8"/>
      <w:pgSz w:w="11907" w:h="16839" w:code="9"/>
      <w:pgMar w:top="1701" w:right="1418" w:bottom="1701" w:left="198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D56B" w14:textId="77777777" w:rsidR="007634F9" w:rsidRDefault="007634F9" w:rsidP="004E180B">
      <w:pPr>
        <w:spacing w:after="0" w:line="240" w:lineRule="auto"/>
      </w:pPr>
      <w:r>
        <w:separator/>
      </w:r>
    </w:p>
  </w:endnote>
  <w:endnote w:type="continuationSeparator" w:id="0">
    <w:p w14:paraId="07310B30" w14:textId="77777777" w:rsidR="007634F9" w:rsidRDefault="007634F9" w:rsidP="004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0C9D" w14:textId="77777777" w:rsidR="007634F9" w:rsidRDefault="007634F9" w:rsidP="004E180B">
      <w:pPr>
        <w:spacing w:after="0" w:line="240" w:lineRule="auto"/>
      </w:pPr>
      <w:r>
        <w:separator/>
      </w:r>
    </w:p>
  </w:footnote>
  <w:footnote w:type="continuationSeparator" w:id="0">
    <w:p w14:paraId="7AB314A9" w14:textId="77777777" w:rsidR="007634F9" w:rsidRDefault="007634F9" w:rsidP="004E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17304488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84F55" w14:textId="77777777" w:rsidR="003F282A" w:rsidRPr="00086D65" w:rsidRDefault="003F282A" w:rsidP="00086D6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86D65">
          <w:rPr>
            <w:rFonts w:ascii="Times New Roman" w:hAnsi="Times New Roman" w:cs="Times New Roman"/>
            <w:sz w:val="24"/>
          </w:rPr>
          <w:fldChar w:fldCharType="begin"/>
        </w:r>
        <w:r w:rsidRPr="00086D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6D65">
          <w:rPr>
            <w:rFonts w:ascii="Times New Roman" w:hAnsi="Times New Roman" w:cs="Times New Roman"/>
            <w:sz w:val="24"/>
          </w:rPr>
          <w:fldChar w:fldCharType="separate"/>
        </w:r>
        <w:r w:rsidR="004A0A47">
          <w:rPr>
            <w:rFonts w:ascii="Times New Roman" w:hAnsi="Times New Roman" w:cs="Times New Roman"/>
            <w:noProof/>
            <w:sz w:val="24"/>
          </w:rPr>
          <w:t>85</w:t>
        </w:r>
        <w:r w:rsidRPr="00086D6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62D"/>
    <w:multiLevelType w:val="hybridMultilevel"/>
    <w:tmpl w:val="23E80094"/>
    <w:lvl w:ilvl="0" w:tplc="B518F1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80EC1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7198"/>
    <w:multiLevelType w:val="hybridMultilevel"/>
    <w:tmpl w:val="4D10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46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528"/>
    <w:multiLevelType w:val="hybridMultilevel"/>
    <w:tmpl w:val="8E8642D6"/>
    <w:lvl w:ilvl="0" w:tplc="A6467284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0E8E1B29"/>
    <w:multiLevelType w:val="hybridMultilevel"/>
    <w:tmpl w:val="FA7E4E90"/>
    <w:lvl w:ilvl="0" w:tplc="7DF8071C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E653A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6800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4B54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127F487A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747B"/>
    <w:multiLevelType w:val="multilevel"/>
    <w:tmpl w:val="26922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4B0B54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163529D2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41491"/>
    <w:multiLevelType w:val="multilevel"/>
    <w:tmpl w:val="431CF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F55A7B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42D3F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6" w15:restartNumberingAfterBreak="0">
    <w:nsid w:val="18052AFC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05047"/>
    <w:multiLevelType w:val="hybridMultilevel"/>
    <w:tmpl w:val="636E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8D3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2C3"/>
    <w:multiLevelType w:val="hybridMultilevel"/>
    <w:tmpl w:val="80D29A30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1A3E5F8F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E2D3E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1EB1284C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82363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254D3681"/>
    <w:multiLevelType w:val="hybridMultilevel"/>
    <w:tmpl w:val="ED101D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E33BD2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2C237D98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B4636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2F3077F5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2FCC66E3"/>
    <w:multiLevelType w:val="hybridMultilevel"/>
    <w:tmpl w:val="80D29A30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31390B3B"/>
    <w:multiLevelType w:val="hybridMultilevel"/>
    <w:tmpl w:val="C06C9060"/>
    <w:lvl w:ilvl="0" w:tplc="C792B5D8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1" w15:restartNumberingAfterBreak="0">
    <w:nsid w:val="32FB7328"/>
    <w:multiLevelType w:val="hybridMultilevel"/>
    <w:tmpl w:val="4E9C458E"/>
    <w:lvl w:ilvl="0" w:tplc="466C1516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9" w:hanging="360"/>
      </w:pPr>
    </w:lvl>
    <w:lvl w:ilvl="2" w:tplc="0421001B" w:tentative="1">
      <w:start w:val="1"/>
      <w:numFmt w:val="lowerRoman"/>
      <w:lvlText w:val="%3."/>
      <w:lvlJc w:val="right"/>
      <w:pPr>
        <w:ind w:left="2169" w:hanging="180"/>
      </w:pPr>
    </w:lvl>
    <w:lvl w:ilvl="3" w:tplc="0421000F" w:tentative="1">
      <w:start w:val="1"/>
      <w:numFmt w:val="decimal"/>
      <w:lvlText w:val="%4."/>
      <w:lvlJc w:val="left"/>
      <w:pPr>
        <w:ind w:left="2889" w:hanging="360"/>
      </w:pPr>
    </w:lvl>
    <w:lvl w:ilvl="4" w:tplc="04210019" w:tentative="1">
      <w:start w:val="1"/>
      <w:numFmt w:val="lowerLetter"/>
      <w:lvlText w:val="%5."/>
      <w:lvlJc w:val="left"/>
      <w:pPr>
        <w:ind w:left="3609" w:hanging="360"/>
      </w:pPr>
    </w:lvl>
    <w:lvl w:ilvl="5" w:tplc="0421001B" w:tentative="1">
      <w:start w:val="1"/>
      <w:numFmt w:val="lowerRoman"/>
      <w:lvlText w:val="%6."/>
      <w:lvlJc w:val="right"/>
      <w:pPr>
        <w:ind w:left="4329" w:hanging="180"/>
      </w:pPr>
    </w:lvl>
    <w:lvl w:ilvl="6" w:tplc="0421000F" w:tentative="1">
      <w:start w:val="1"/>
      <w:numFmt w:val="decimal"/>
      <w:lvlText w:val="%7."/>
      <w:lvlJc w:val="left"/>
      <w:pPr>
        <w:ind w:left="5049" w:hanging="360"/>
      </w:pPr>
    </w:lvl>
    <w:lvl w:ilvl="7" w:tplc="04210019" w:tentative="1">
      <w:start w:val="1"/>
      <w:numFmt w:val="lowerLetter"/>
      <w:lvlText w:val="%8."/>
      <w:lvlJc w:val="left"/>
      <w:pPr>
        <w:ind w:left="5769" w:hanging="360"/>
      </w:pPr>
    </w:lvl>
    <w:lvl w:ilvl="8" w:tplc="0421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3539135A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62236F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2208B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 w15:restartNumberingAfterBreak="0">
    <w:nsid w:val="37AB5435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6" w15:restartNumberingAfterBreak="0">
    <w:nsid w:val="3B294B12"/>
    <w:multiLevelType w:val="hybridMultilevel"/>
    <w:tmpl w:val="76C6E9AE"/>
    <w:lvl w:ilvl="0" w:tplc="85FA3354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E60255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 w15:restartNumberingAfterBreak="0">
    <w:nsid w:val="3EB723DD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E44321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B31F0"/>
    <w:multiLevelType w:val="hybridMultilevel"/>
    <w:tmpl w:val="C06C9060"/>
    <w:lvl w:ilvl="0" w:tplc="C792B5D8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1" w15:restartNumberingAfterBreak="0">
    <w:nsid w:val="40C16015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2" w15:restartNumberingAfterBreak="0">
    <w:nsid w:val="442A3370"/>
    <w:multiLevelType w:val="hybridMultilevel"/>
    <w:tmpl w:val="C06C9060"/>
    <w:lvl w:ilvl="0" w:tplc="C792B5D8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3" w15:restartNumberingAfterBreak="0">
    <w:nsid w:val="44EC5457"/>
    <w:multiLevelType w:val="hybridMultilevel"/>
    <w:tmpl w:val="59DCE7EC"/>
    <w:lvl w:ilvl="0" w:tplc="E0522A2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34106F"/>
    <w:multiLevelType w:val="hybridMultilevel"/>
    <w:tmpl w:val="9EF8007E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4902227A"/>
    <w:multiLevelType w:val="hybridMultilevel"/>
    <w:tmpl w:val="C06C9060"/>
    <w:lvl w:ilvl="0" w:tplc="C792B5D8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6" w15:restartNumberingAfterBreak="0">
    <w:nsid w:val="4D3109FA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7" w15:restartNumberingAfterBreak="0">
    <w:nsid w:val="4E62590C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8" w15:restartNumberingAfterBreak="0">
    <w:nsid w:val="514E75AE"/>
    <w:multiLevelType w:val="hybridMultilevel"/>
    <w:tmpl w:val="0DD89294"/>
    <w:lvl w:ilvl="0" w:tplc="043CE59C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8B672B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0" w15:restartNumberingAfterBreak="0">
    <w:nsid w:val="576E6519"/>
    <w:multiLevelType w:val="hybridMultilevel"/>
    <w:tmpl w:val="46C67EBE"/>
    <w:lvl w:ilvl="0" w:tplc="04210011">
      <w:start w:val="1"/>
      <w:numFmt w:val="decimal"/>
      <w:lvlText w:val="%1)"/>
      <w:lvlJc w:val="left"/>
      <w:pPr>
        <w:ind w:left="12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982" w:hanging="360"/>
      </w:pPr>
    </w:lvl>
    <w:lvl w:ilvl="2" w:tplc="0421001B" w:tentative="1">
      <w:start w:val="1"/>
      <w:numFmt w:val="lowerRoman"/>
      <w:lvlText w:val="%3."/>
      <w:lvlJc w:val="right"/>
      <w:pPr>
        <w:ind w:left="2702" w:hanging="180"/>
      </w:pPr>
    </w:lvl>
    <w:lvl w:ilvl="3" w:tplc="0421000F" w:tentative="1">
      <w:start w:val="1"/>
      <w:numFmt w:val="decimal"/>
      <w:lvlText w:val="%4."/>
      <w:lvlJc w:val="left"/>
      <w:pPr>
        <w:ind w:left="3422" w:hanging="360"/>
      </w:pPr>
    </w:lvl>
    <w:lvl w:ilvl="4" w:tplc="04210019" w:tentative="1">
      <w:start w:val="1"/>
      <w:numFmt w:val="lowerLetter"/>
      <w:lvlText w:val="%5."/>
      <w:lvlJc w:val="left"/>
      <w:pPr>
        <w:ind w:left="4142" w:hanging="360"/>
      </w:pPr>
    </w:lvl>
    <w:lvl w:ilvl="5" w:tplc="0421001B" w:tentative="1">
      <w:start w:val="1"/>
      <w:numFmt w:val="lowerRoman"/>
      <w:lvlText w:val="%6."/>
      <w:lvlJc w:val="right"/>
      <w:pPr>
        <w:ind w:left="4862" w:hanging="180"/>
      </w:pPr>
    </w:lvl>
    <w:lvl w:ilvl="6" w:tplc="0421000F" w:tentative="1">
      <w:start w:val="1"/>
      <w:numFmt w:val="decimal"/>
      <w:lvlText w:val="%7."/>
      <w:lvlJc w:val="left"/>
      <w:pPr>
        <w:ind w:left="5582" w:hanging="360"/>
      </w:pPr>
    </w:lvl>
    <w:lvl w:ilvl="7" w:tplc="04210019" w:tentative="1">
      <w:start w:val="1"/>
      <w:numFmt w:val="lowerLetter"/>
      <w:lvlText w:val="%8."/>
      <w:lvlJc w:val="left"/>
      <w:pPr>
        <w:ind w:left="6302" w:hanging="360"/>
      </w:pPr>
    </w:lvl>
    <w:lvl w:ilvl="8" w:tplc="0421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1" w15:restartNumberingAfterBreak="0">
    <w:nsid w:val="57E53403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2" w15:restartNumberingAfterBreak="0">
    <w:nsid w:val="59EB5A5D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3" w15:restartNumberingAfterBreak="0">
    <w:nsid w:val="639F2349"/>
    <w:multiLevelType w:val="hybridMultilevel"/>
    <w:tmpl w:val="8C981D68"/>
    <w:lvl w:ilvl="0" w:tplc="2E2A5AA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FA7156"/>
    <w:multiLevelType w:val="hybridMultilevel"/>
    <w:tmpl w:val="763A0834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5" w15:restartNumberingAfterBreak="0">
    <w:nsid w:val="6B420F5B"/>
    <w:multiLevelType w:val="hybridMultilevel"/>
    <w:tmpl w:val="80D29A30"/>
    <w:lvl w:ilvl="0" w:tplc="71AC469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6" w15:restartNumberingAfterBreak="0">
    <w:nsid w:val="6B9F7C3F"/>
    <w:multiLevelType w:val="hybridMultilevel"/>
    <w:tmpl w:val="4D5AE13E"/>
    <w:lvl w:ilvl="0" w:tplc="A8BA8A92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7" w15:restartNumberingAfterBreak="0">
    <w:nsid w:val="71993D6A"/>
    <w:multiLevelType w:val="hybridMultilevel"/>
    <w:tmpl w:val="91420D3A"/>
    <w:lvl w:ilvl="0" w:tplc="DDA20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404F36"/>
    <w:multiLevelType w:val="hybridMultilevel"/>
    <w:tmpl w:val="2DB02D44"/>
    <w:lvl w:ilvl="0" w:tplc="D6565816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9" w15:restartNumberingAfterBreak="0">
    <w:nsid w:val="79644A88"/>
    <w:multiLevelType w:val="hybridMultilevel"/>
    <w:tmpl w:val="C06C9060"/>
    <w:lvl w:ilvl="0" w:tplc="C792B5D8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0" w15:restartNumberingAfterBreak="0">
    <w:nsid w:val="7A2A6A81"/>
    <w:multiLevelType w:val="hybridMultilevel"/>
    <w:tmpl w:val="2DB02D44"/>
    <w:lvl w:ilvl="0" w:tplc="D6565816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1" w15:restartNumberingAfterBreak="0">
    <w:nsid w:val="7BAB1AB8"/>
    <w:multiLevelType w:val="hybridMultilevel"/>
    <w:tmpl w:val="4BF6B098"/>
    <w:lvl w:ilvl="0" w:tplc="BC40605E">
      <w:start w:val="1"/>
      <w:numFmt w:val="decimal"/>
      <w:lvlText w:val="%1)"/>
      <w:lvlJc w:val="left"/>
      <w:pPr>
        <w:tabs>
          <w:tab w:val="num" w:pos="1814"/>
        </w:tabs>
        <w:ind w:left="1814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2" w15:restartNumberingAfterBreak="0">
    <w:nsid w:val="7D24307B"/>
    <w:multiLevelType w:val="hybridMultilevel"/>
    <w:tmpl w:val="B45471EC"/>
    <w:lvl w:ilvl="0" w:tplc="04210011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B0A2D95A">
      <w:start w:val="1"/>
      <w:numFmt w:val="decimal"/>
      <w:lvlText w:val="%7.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63" w15:restartNumberingAfterBreak="0">
    <w:nsid w:val="7E555FEC"/>
    <w:multiLevelType w:val="hybridMultilevel"/>
    <w:tmpl w:val="438A8B4C"/>
    <w:lvl w:ilvl="0" w:tplc="97EC9FB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62"/>
  </w:num>
  <w:num w:numId="4">
    <w:abstractNumId w:val="0"/>
  </w:num>
  <w:num w:numId="5">
    <w:abstractNumId w:val="24"/>
  </w:num>
  <w:num w:numId="6">
    <w:abstractNumId w:val="50"/>
  </w:num>
  <w:num w:numId="7">
    <w:abstractNumId w:val="57"/>
  </w:num>
  <w:num w:numId="8">
    <w:abstractNumId w:val="31"/>
  </w:num>
  <w:num w:numId="9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8"/>
  </w:num>
  <w:num w:numId="14">
    <w:abstractNumId w:val="14"/>
  </w:num>
  <w:num w:numId="15">
    <w:abstractNumId w:val="20"/>
  </w:num>
  <w:num w:numId="16">
    <w:abstractNumId w:val="16"/>
  </w:num>
  <w:num w:numId="17">
    <w:abstractNumId w:val="19"/>
  </w:num>
  <w:num w:numId="18">
    <w:abstractNumId w:val="55"/>
  </w:num>
  <w:num w:numId="19">
    <w:abstractNumId w:val="44"/>
  </w:num>
  <w:num w:numId="20">
    <w:abstractNumId w:val="60"/>
  </w:num>
  <w:num w:numId="21">
    <w:abstractNumId w:val="58"/>
  </w:num>
  <w:num w:numId="22">
    <w:abstractNumId w:val="7"/>
  </w:num>
  <w:num w:numId="23">
    <w:abstractNumId w:val="1"/>
  </w:num>
  <w:num w:numId="24">
    <w:abstractNumId w:val="6"/>
  </w:num>
  <w:num w:numId="25">
    <w:abstractNumId w:val="26"/>
  </w:num>
  <w:num w:numId="26">
    <w:abstractNumId w:val="53"/>
  </w:num>
  <w:num w:numId="27">
    <w:abstractNumId w:val="33"/>
  </w:num>
  <w:num w:numId="28">
    <w:abstractNumId w:val="39"/>
  </w:num>
  <w:num w:numId="29">
    <w:abstractNumId w:val="3"/>
  </w:num>
  <w:num w:numId="30">
    <w:abstractNumId w:val="38"/>
  </w:num>
  <w:num w:numId="31">
    <w:abstractNumId w:val="43"/>
  </w:num>
  <w:num w:numId="32">
    <w:abstractNumId w:val="18"/>
  </w:num>
  <w:num w:numId="33">
    <w:abstractNumId w:val="4"/>
  </w:num>
  <w:num w:numId="34">
    <w:abstractNumId w:val="28"/>
  </w:num>
  <w:num w:numId="35">
    <w:abstractNumId w:val="15"/>
  </w:num>
  <w:num w:numId="36">
    <w:abstractNumId w:val="35"/>
  </w:num>
  <w:num w:numId="37">
    <w:abstractNumId w:val="61"/>
  </w:num>
  <w:num w:numId="38">
    <w:abstractNumId w:val="49"/>
  </w:num>
  <w:num w:numId="39">
    <w:abstractNumId w:val="52"/>
  </w:num>
  <w:num w:numId="40">
    <w:abstractNumId w:val="51"/>
  </w:num>
  <w:num w:numId="41">
    <w:abstractNumId w:val="41"/>
  </w:num>
  <w:num w:numId="42">
    <w:abstractNumId w:val="22"/>
  </w:num>
  <w:num w:numId="43">
    <w:abstractNumId w:val="37"/>
  </w:num>
  <w:num w:numId="44">
    <w:abstractNumId w:val="11"/>
  </w:num>
  <w:num w:numId="45">
    <w:abstractNumId w:val="32"/>
  </w:num>
  <w:num w:numId="46">
    <w:abstractNumId w:val="8"/>
  </w:num>
  <w:num w:numId="47">
    <w:abstractNumId w:val="47"/>
  </w:num>
  <w:num w:numId="48">
    <w:abstractNumId w:val="63"/>
  </w:num>
  <w:num w:numId="49">
    <w:abstractNumId w:val="54"/>
  </w:num>
  <w:num w:numId="50">
    <w:abstractNumId w:val="34"/>
  </w:num>
  <w:num w:numId="51">
    <w:abstractNumId w:val="46"/>
  </w:num>
  <w:num w:numId="52">
    <w:abstractNumId w:val="23"/>
  </w:num>
  <w:num w:numId="53">
    <w:abstractNumId w:val="42"/>
  </w:num>
  <w:num w:numId="54">
    <w:abstractNumId w:val="9"/>
  </w:num>
  <w:num w:numId="55">
    <w:abstractNumId w:val="25"/>
  </w:num>
  <w:num w:numId="56">
    <w:abstractNumId w:val="59"/>
  </w:num>
  <w:num w:numId="57">
    <w:abstractNumId w:val="45"/>
  </w:num>
  <w:num w:numId="58">
    <w:abstractNumId w:val="21"/>
  </w:num>
  <w:num w:numId="59">
    <w:abstractNumId w:val="40"/>
  </w:num>
  <w:num w:numId="60">
    <w:abstractNumId w:val="30"/>
  </w:num>
  <w:num w:numId="61">
    <w:abstractNumId w:val="27"/>
  </w:num>
  <w:num w:numId="62">
    <w:abstractNumId w:val="56"/>
  </w:num>
  <w:num w:numId="63">
    <w:abstractNumId w:val="2"/>
  </w:num>
  <w:num w:numId="64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9A"/>
    <w:rsid w:val="00021C94"/>
    <w:rsid w:val="000256AF"/>
    <w:rsid w:val="00085BE3"/>
    <w:rsid w:val="00086D65"/>
    <w:rsid w:val="000B2271"/>
    <w:rsid w:val="0010669F"/>
    <w:rsid w:val="0010744D"/>
    <w:rsid w:val="00115B14"/>
    <w:rsid w:val="001227D8"/>
    <w:rsid w:val="00126DDA"/>
    <w:rsid w:val="00132D0B"/>
    <w:rsid w:val="00133C1E"/>
    <w:rsid w:val="00134656"/>
    <w:rsid w:val="001712EC"/>
    <w:rsid w:val="001F5AC6"/>
    <w:rsid w:val="00247065"/>
    <w:rsid w:val="00263C1E"/>
    <w:rsid w:val="002730F4"/>
    <w:rsid w:val="002B35E5"/>
    <w:rsid w:val="002F193B"/>
    <w:rsid w:val="003204ED"/>
    <w:rsid w:val="00326EB9"/>
    <w:rsid w:val="0038708D"/>
    <w:rsid w:val="003F282A"/>
    <w:rsid w:val="004A0A47"/>
    <w:rsid w:val="004E180B"/>
    <w:rsid w:val="005232D6"/>
    <w:rsid w:val="00552B0B"/>
    <w:rsid w:val="0056194F"/>
    <w:rsid w:val="00582EBD"/>
    <w:rsid w:val="005A442B"/>
    <w:rsid w:val="005F5204"/>
    <w:rsid w:val="0064062B"/>
    <w:rsid w:val="00650554"/>
    <w:rsid w:val="00656256"/>
    <w:rsid w:val="00663E61"/>
    <w:rsid w:val="006A4EDE"/>
    <w:rsid w:val="006B4928"/>
    <w:rsid w:val="0075499D"/>
    <w:rsid w:val="007634F9"/>
    <w:rsid w:val="00793239"/>
    <w:rsid w:val="007A6552"/>
    <w:rsid w:val="007B553B"/>
    <w:rsid w:val="007B7D8E"/>
    <w:rsid w:val="007C3098"/>
    <w:rsid w:val="007D6767"/>
    <w:rsid w:val="00815D17"/>
    <w:rsid w:val="00840743"/>
    <w:rsid w:val="00857FDE"/>
    <w:rsid w:val="008762CE"/>
    <w:rsid w:val="00877254"/>
    <w:rsid w:val="008B389F"/>
    <w:rsid w:val="008D5785"/>
    <w:rsid w:val="008F076A"/>
    <w:rsid w:val="00927769"/>
    <w:rsid w:val="00943168"/>
    <w:rsid w:val="009528E3"/>
    <w:rsid w:val="00982307"/>
    <w:rsid w:val="00996A65"/>
    <w:rsid w:val="009C0974"/>
    <w:rsid w:val="009C55E6"/>
    <w:rsid w:val="009D7632"/>
    <w:rsid w:val="00A01A9A"/>
    <w:rsid w:val="00A13753"/>
    <w:rsid w:val="00A565B4"/>
    <w:rsid w:val="00AB10CF"/>
    <w:rsid w:val="00B03C40"/>
    <w:rsid w:val="00B1263D"/>
    <w:rsid w:val="00B42CFF"/>
    <w:rsid w:val="00B50051"/>
    <w:rsid w:val="00BA4C2A"/>
    <w:rsid w:val="00BA50C1"/>
    <w:rsid w:val="00BC249F"/>
    <w:rsid w:val="00BF22ED"/>
    <w:rsid w:val="00C05841"/>
    <w:rsid w:val="00C12FB8"/>
    <w:rsid w:val="00C44272"/>
    <w:rsid w:val="00C5076C"/>
    <w:rsid w:val="00C74750"/>
    <w:rsid w:val="00C977D7"/>
    <w:rsid w:val="00CF3CDB"/>
    <w:rsid w:val="00CF6EC1"/>
    <w:rsid w:val="00D458D4"/>
    <w:rsid w:val="00D4729E"/>
    <w:rsid w:val="00D66551"/>
    <w:rsid w:val="00DF68C5"/>
    <w:rsid w:val="00E376A8"/>
    <w:rsid w:val="00E60273"/>
    <w:rsid w:val="00E6164C"/>
    <w:rsid w:val="00E85847"/>
    <w:rsid w:val="00EB5C91"/>
    <w:rsid w:val="00EF2189"/>
    <w:rsid w:val="00EF4A0C"/>
    <w:rsid w:val="00F55812"/>
    <w:rsid w:val="00F55BC8"/>
    <w:rsid w:val="00F660D5"/>
    <w:rsid w:val="00FA2185"/>
    <w:rsid w:val="00FC27D5"/>
    <w:rsid w:val="00FC4976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069E2"/>
  <w15:chartTrackingRefBased/>
  <w15:docId w15:val="{B5C4DCF4-1E48-4E1C-B83B-769F66F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4F"/>
    <w:pPr>
      <w:ind w:left="720"/>
      <w:contextualSpacing/>
    </w:pPr>
  </w:style>
  <w:style w:type="paragraph" w:styleId="NoSpacing">
    <w:name w:val="No Spacing"/>
    <w:uiPriority w:val="1"/>
    <w:qFormat/>
    <w:rsid w:val="00582E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0B"/>
  </w:style>
  <w:style w:type="paragraph" w:styleId="Footer">
    <w:name w:val="footer"/>
    <w:basedOn w:val="Normal"/>
    <w:link w:val="FooterChar"/>
    <w:uiPriority w:val="99"/>
    <w:unhideWhenUsed/>
    <w:rsid w:val="004E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0B"/>
  </w:style>
  <w:style w:type="paragraph" w:styleId="BalloonText">
    <w:name w:val="Balloon Text"/>
    <w:basedOn w:val="Normal"/>
    <w:link w:val="BalloonTextChar"/>
    <w:uiPriority w:val="99"/>
    <w:semiHidden/>
    <w:unhideWhenUsed/>
    <w:rsid w:val="00FD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2DE-13AD-4528-BA04-1D629028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Aldrin</dc:creator>
  <cp:keywords/>
  <dc:description/>
  <cp:lastModifiedBy>Perpus</cp:lastModifiedBy>
  <cp:revision>15</cp:revision>
  <cp:lastPrinted>2018-07-16T22:28:00Z</cp:lastPrinted>
  <dcterms:created xsi:type="dcterms:W3CDTF">2018-07-23T08:07:00Z</dcterms:created>
  <dcterms:modified xsi:type="dcterms:W3CDTF">2018-11-19T03:16:00Z</dcterms:modified>
</cp:coreProperties>
</file>