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565" w:rsidRPr="00651784" w:rsidRDefault="00777565" w:rsidP="00651784">
      <w:pPr>
        <w:spacing w:after="0" w:afterAutospacing="0" w:line="480" w:lineRule="auto"/>
        <w:rPr>
          <w:rFonts w:ascii="Times New Roman" w:hAnsi="Times New Roman" w:cs="Times New Roman"/>
          <w:b/>
          <w:color w:val="auto"/>
          <w:sz w:val="24"/>
          <w:szCs w:val="24"/>
          <w:lang w:val="id-ID"/>
        </w:rPr>
      </w:pPr>
    </w:p>
    <w:p w:rsidR="001347B7" w:rsidRPr="007F0F67" w:rsidRDefault="00504511" w:rsidP="007C2573">
      <w:pPr>
        <w:spacing w:after="0" w:afterAutospacing="0" w:line="480" w:lineRule="auto"/>
        <w:jc w:val="center"/>
        <w:rPr>
          <w:rFonts w:ascii="Times New Roman" w:hAnsi="Times New Roman" w:cs="Times New Roman"/>
          <w:b/>
          <w:color w:val="auto"/>
          <w:sz w:val="24"/>
          <w:szCs w:val="24"/>
        </w:rPr>
      </w:pPr>
      <w:r w:rsidRPr="007F0F67">
        <w:rPr>
          <w:rFonts w:ascii="Times New Roman" w:hAnsi="Times New Roman" w:cs="Times New Roman"/>
          <w:b/>
          <w:color w:val="auto"/>
          <w:sz w:val="24"/>
          <w:szCs w:val="24"/>
        </w:rPr>
        <w:t xml:space="preserve">BAB I </w:t>
      </w:r>
    </w:p>
    <w:p w:rsidR="00504511" w:rsidRPr="007F0F67" w:rsidRDefault="00504511" w:rsidP="007C2573">
      <w:pPr>
        <w:spacing w:after="0" w:afterAutospacing="0" w:line="960" w:lineRule="auto"/>
        <w:jc w:val="center"/>
        <w:rPr>
          <w:rFonts w:ascii="Times New Roman" w:hAnsi="Times New Roman" w:cs="Times New Roman"/>
          <w:b/>
          <w:color w:val="auto"/>
          <w:sz w:val="24"/>
          <w:szCs w:val="24"/>
        </w:rPr>
      </w:pPr>
      <w:r w:rsidRPr="007F0F67">
        <w:rPr>
          <w:rFonts w:ascii="Times New Roman" w:hAnsi="Times New Roman" w:cs="Times New Roman"/>
          <w:b/>
          <w:color w:val="auto"/>
          <w:sz w:val="24"/>
          <w:szCs w:val="24"/>
        </w:rPr>
        <w:t>PENDAHULUAN</w:t>
      </w:r>
    </w:p>
    <w:p w:rsidR="00B77C39" w:rsidRPr="007C2573" w:rsidRDefault="00652198" w:rsidP="008404CC">
      <w:pPr>
        <w:pStyle w:val="ListParagraph"/>
        <w:numPr>
          <w:ilvl w:val="1"/>
          <w:numId w:val="11"/>
        </w:numPr>
        <w:tabs>
          <w:tab w:val="left" w:pos="284"/>
        </w:tabs>
        <w:spacing w:line="480" w:lineRule="auto"/>
        <w:ind w:left="426" w:hanging="426"/>
        <w:jc w:val="both"/>
        <w:rPr>
          <w:rFonts w:ascii="Times New Roman" w:hAnsi="Times New Roman" w:cs="Times New Roman"/>
          <w:b/>
          <w:color w:val="auto"/>
          <w:sz w:val="24"/>
          <w:szCs w:val="24"/>
        </w:rPr>
      </w:pPr>
      <w:r w:rsidRPr="007C2573">
        <w:rPr>
          <w:rFonts w:ascii="Times New Roman" w:hAnsi="Times New Roman" w:cs="Times New Roman"/>
          <w:b/>
          <w:color w:val="auto"/>
          <w:sz w:val="24"/>
          <w:szCs w:val="24"/>
        </w:rPr>
        <w:t>Latar B</w:t>
      </w:r>
      <w:r w:rsidR="001347B7" w:rsidRPr="007C2573">
        <w:rPr>
          <w:rFonts w:ascii="Times New Roman" w:hAnsi="Times New Roman" w:cs="Times New Roman"/>
          <w:b/>
          <w:color w:val="auto"/>
          <w:sz w:val="24"/>
          <w:szCs w:val="24"/>
        </w:rPr>
        <w:t>elakang</w:t>
      </w:r>
    </w:p>
    <w:p w:rsidR="00B77C39" w:rsidRDefault="00B77C39" w:rsidP="007C2573">
      <w:pPr>
        <w:pStyle w:val="ListParagraph"/>
        <w:tabs>
          <w:tab w:val="left" w:pos="-6096"/>
        </w:tabs>
        <w:spacing w:line="480" w:lineRule="auto"/>
        <w:ind w:left="426" w:firstLine="567"/>
        <w:jc w:val="both"/>
        <w:rPr>
          <w:rFonts w:ascii="Times New Roman" w:hAnsi="Times New Roman" w:cs="Times New Roman"/>
          <w:color w:val="auto"/>
          <w:sz w:val="24"/>
          <w:szCs w:val="24"/>
        </w:rPr>
      </w:pPr>
      <w:r w:rsidRPr="00B77C39">
        <w:rPr>
          <w:rFonts w:ascii="Times New Roman" w:hAnsi="Times New Roman" w:cs="Times New Roman"/>
          <w:color w:val="auto"/>
          <w:sz w:val="24"/>
          <w:szCs w:val="24"/>
        </w:rPr>
        <w:t xml:space="preserve">Semakin gencarnya program pemerintah terhadap pencapaian pembangunan </w:t>
      </w:r>
      <w:proofErr w:type="gramStart"/>
      <w:r w:rsidRPr="00B77C39">
        <w:rPr>
          <w:rFonts w:ascii="Times New Roman" w:hAnsi="Times New Roman" w:cs="Times New Roman"/>
          <w:color w:val="auto"/>
          <w:sz w:val="24"/>
          <w:szCs w:val="24"/>
        </w:rPr>
        <w:t>indonesia</w:t>
      </w:r>
      <w:proofErr w:type="gramEnd"/>
      <w:r w:rsidRPr="00B77C39">
        <w:rPr>
          <w:rFonts w:ascii="Times New Roman" w:hAnsi="Times New Roman" w:cs="Times New Roman"/>
          <w:color w:val="auto"/>
          <w:sz w:val="24"/>
          <w:szCs w:val="24"/>
        </w:rPr>
        <w:t xml:space="preserve"> yang sesuai dengan cita-cita bersama yaitu bangsa Indonesia yang makmur dan sejahtera menimbulkan adanya perhatian yang cukup besar terhadap pengoptimalan dan pengefesiens</w:t>
      </w:r>
      <w:r>
        <w:rPr>
          <w:rFonts w:ascii="Times New Roman" w:hAnsi="Times New Roman" w:cs="Times New Roman"/>
          <w:color w:val="auto"/>
          <w:sz w:val="24"/>
          <w:szCs w:val="24"/>
        </w:rPr>
        <w:t>ian segala sumber daya dan as</w:t>
      </w:r>
      <w:r w:rsidRPr="00B77C39">
        <w:rPr>
          <w:rFonts w:ascii="Times New Roman" w:hAnsi="Times New Roman" w:cs="Times New Roman"/>
          <w:color w:val="auto"/>
          <w:sz w:val="24"/>
          <w:szCs w:val="24"/>
        </w:rPr>
        <w:t xml:space="preserve">et yang dimiliki oleh negara yang terdapat dalam instansi pemerintah maupun perusahaan milik negara. </w:t>
      </w:r>
    </w:p>
    <w:p w:rsidR="00B77C39" w:rsidRDefault="00B77C39" w:rsidP="007C2573">
      <w:pPr>
        <w:pStyle w:val="ListParagraph"/>
        <w:tabs>
          <w:tab w:val="left" w:pos="284"/>
        </w:tabs>
        <w:spacing w:line="480" w:lineRule="auto"/>
        <w:ind w:left="426" w:firstLine="567"/>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Aset</w:t>
      </w:r>
      <w:r w:rsidRPr="00B77C39">
        <w:rPr>
          <w:rFonts w:ascii="Times New Roman" w:hAnsi="Times New Roman" w:cs="Times New Roman"/>
          <w:color w:val="auto"/>
          <w:sz w:val="24"/>
          <w:szCs w:val="24"/>
        </w:rPr>
        <w:t xml:space="preserve"> tetap juga merupakan suatu komponen yang sangat penting bagi pemerintah unt</w:t>
      </w:r>
      <w:r>
        <w:rPr>
          <w:rFonts w:ascii="Times New Roman" w:hAnsi="Times New Roman" w:cs="Times New Roman"/>
          <w:color w:val="auto"/>
          <w:sz w:val="24"/>
          <w:szCs w:val="24"/>
        </w:rPr>
        <w:t>uk kegiatan pemerintahan.Aset</w:t>
      </w:r>
      <w:r w:rsidRPr="00B77C39">
        <w:rPr>
          <w:rFonts w:ascii="Times New Roman" w:hAnsi="Times New Roman" w:cs="Times New Roman"/>
          <w:color w:val="auto"/>
          <w:sz w:val="24"/>
          <w:szCs w:val="24"/>
        </w:rPr>
        <w:t xml:space="preserve"> tetap tersebut merupakan salah satu komponen dalam neraca, sehingga ke</w:t>
      </w:r>
      <w:r>
        <w:rPr>
          <w:rFonts w:ascii="Times New Roman" w:hAnsi="Times New Roman" w:cs="Times New Roman"/>
          <w:color w:val="auto"/>
          <w:sz w:val="24"/>
          <w:szCs w:val="24"/>
        </w:rPr>
        <w:t>telitian dalam pengolahan aset</w:t>
      </w:r>
      <w:r w:rsidRPr="00B77C39">
        <w:rPr>
          <w:rFonts w:ascii="Times New Roman" w:hAnsi="Times New Roman" w:cs="Times New Roman"/>
          <w:color w:val="auto"/>
          <w:sz w:val="24"/>
          <w:szCs w:val="24"/>
        </w:rPr>
        <w:t xml:space="preserve"> tetap sangat berpengaruh terhadap kewajaran penil</w:t>
      </w:r>
      <w:r>
        <w:rPr>
          <w:rFonts w:ascii="Times New Roman" w:hAnsi="Times New Roman" w:cs="Times New Roman"/>
          <w:color w:val="auto"/>
          <w:sz w:val="24"/>
          <w:szCs w:val="24"/>
        </w:rPr>
        <w:t>aiannya dalam laporan keuangan.</w:t>
      </w:r>
      <w:proofErr w:type="gramEnd"/>
    </w:p>
    <w:p w:rsidR="00481B47" w:rsidRDefault="00B77C39" w:rsidP="007C2573">
      <w:pPr>
        <w:pStyle w:val="ListParagraph"/>
        <w:tabs>
          <w:tab w:val="left" w:pos="284"/>
        </w:tabs>
        <w:spacing w:line="480" w:lineRule="auto"/>
        <w:ind w:left="426"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Kewajaran dalam penilaian aset</w:t>
      </w:r>
      <w:r w:rsidRPr="00B77C39">
        <w:rPr>
          <w:rFonts w:ascii="Times New Roman" w:hAnsi="Times New Roman" w:cs="Times New Roman"/>
          <w:color w:val="auto"/>
          <w:sz w:val="24"/>
          <w:szCs w:val="24"/>
        </w:rPr>
        <w:t xml:space="preserve"> tetap suatu instansi pemerintah dapat disesuaikan dengan Pernyataan Standar Akuntansi Pemerintahan (PSAP) No.07 dalam PP No.71 Tahun 2010.Dalam </w:t>
      </w:r>
      <w:r>
        <w:rPr>
          <w:rFonts w:ascii="Times New Roman" w:hAnsi="Times New Roman" w:cs="Times New Roman"/>
          <w:color w:val="auto"/>
          <w:sz w:val="24"/>
          <w:szCs w:val="24"/>
        </w:rPr>
        <w:t>PSAP ini dinyatakan bahwa Aset</w:t>
      </w:r>
      <w:r w:rsidRPr="00B77C39">
        <w:rPr>
          <w:rFonts w:ascii="Times New Roman" w:hAnsi="Times New Roman" w:cs="Times New Roman"/>
          <w:color w:val="auto"/>
          <w:sz w:val="24"/>
          <w:szCs w:val="24"/>
        </w:rPr>
        <w:t xml:space="preserve"> tetap </w:t>
      </w:r>
      <w:r>
        <w:rPr>
          <w:rFonts w:ascii="Times New Roman" w:hAnsi="Times New Roman" w:cs="Times New Roman"/>
          <w:color w:val="auto"/>
          <w:sz w:val="24"/>
          <w:szCs w:val="24"/>
        </w:rPr>
        <w:t>adalah aset</w:t>
      </w:r>
      <w:r w:rsidRPr="00B77C39">
        <w:rPr>
          <w:rFonts w:ascii="Times New Roman" w:hAnsi="Times New Roman" w:cs="Times New Roman"/>
          <w:color w:val="auto"/>
          <w:sz w:val="24"/>
          <w:szCs w:val="24"/>
        </w:rPr>
        <w:t xml:space="preserve"> berwujud yang mempunyai masa manfaat lebih dari 12 (dua belas) bulan untuk digunakan dalam kegiatan pemerintah atau dimanfaatkan oleh masyarakat umum.</w:t>
      </w:r>
    </w:p>
    <w:p w:rsidR="00965090" w:rsidRDefault="00481B47" w:rsidP="007E0679">
      <w:pPr>
        <w:pStyle w:val="ListParagraph"/>
        <w:tabs>
          <w:tab w:val="left" w:pos="284"/>
        </w:tabs>
        <w:spacing w:line="480" w:lineRule="auto"/>
        <w:ind w:left="426" w:firstLine="567"/>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Kantor Wilayah Direktorat Jenderal Kekayaan Negara (DJKN) </w:t>
      </w:r>
      <w:r w:rsidR="00965090">
        <w:rPr>
          <w:rFonts w:ascii="Times New Roman" w:hAnsi="Times New Roman" w:cs="Times New Roman"/>
          <w:color w:val="auto"/>
          <w:sz w:val="24"/>
          <w:szCs w:val="24"/>
        </w:rPr>
        <w:t>Sul</w:t>
      </w:r>
      <w:r w:rsidR="003D01B2">
        <w:rPr>
          <w:rFonts w:ascii="Times New Roman" w:hAnsi="Times New Roman" w:cs="Times New Roman"/>
          <w:color w:val="auto"/>
          <w:sz w:val="24"/>
          <w:szCs w:val="24"/>
        </w:rPr>
        <w:t>awesi U</w:t>
      </w:r>
      <w:r w:rsidR="00965090">
        <w:rPr>
          <w:rFonts w:ascii="Times New Roman" w:hAnsi="Times New Roman" w:cs="Times New Roman"/>
          <w:color w:val="auto"/>
          <w:sz w:val="24"/>
          <w:szCs w:val="24"/>
        </w:rPr>
        <w:t>t</w:t>
      </w:r>
      <w:r w:rsidR="003D01B2">
        <w:rPr>
          <w:rFonts w:ascii="Times New Roman" w:hAnsi="Times New Roman" w:cs="Times New Roman"/>
          <w:color w:val="auto"/>
          <w:sz w:val="24"/>
          <w:szCs w:val="24"/>
        </w:rPr>
        <w:t>ara, T</w:t>
      </w:r>
      <w:r w:rsidR="00965090">
        <w:rPr>
          <w:rFonts w:ascii="Times New Roman" w:hAnsi="Times New Roman" w:cs="Times New Roman"/>
          <w:color w:val="auto"/>
          <w:sz w:val="24"/>
          <w:szCs w:val="24"/>
        </w:rPr>
        <w:t>eng</w:t>
      </w:r>
      <w:r w:rsidR="003D01B2">
        <w:rPr>
          <w:rFonts w:ascii="Times New Roman" w:hAnsi="Times New Roman" w:cs="Times New Roman"/>
          <w:color w:val="auto"/>
          <w:sz w:val="24"/>
          <w:szCs w:val="24"/>
        </w:rPr>
        <w:t>ah, G</w:t>
      </w:r>
      <w:r w:rsidR="00965090">
        <w:rPr>
          <w:rFonts w:ascii="Times New Roman" w:hAnsi="Times New Roman" w:cs="Times New Roman"/>
          <w:color w:val="auto"/>
          <w:sz w:val="24"/>
          <w:szCs w:val="24"/>
        </w:rPr>
        <w:t>o</w:t>
      </w:r>
      <w:r w:rsidR="003D01B2">
        <w:rPr>
          <w:rFonts w:ascii="Times New Roman" w:hAnsi="Times New Roman" w:cs="Times New Roman"/>
          <w:color w:val="auto"/>
          <w:sz w:val="24"/>
          <w:szCs w:val="24"/>
        </w:rPr>
        <w:t>rontalo, dan M</w:t>
      </w:r>
      <w:r w:rsidR="00965090">
        <w:rPr>
          <w:rFonts w:ascii="Times New Roman" w:hAnsi="Times New Roman" w:cs="Times New Roman"/>
          <w:color w:val="auto"/>
          <w:sz w:val="24"/>
          <w:szCs w:val="24"/>
        </w:rPr>
        <w:t>alu</w:t>
      </w:r>
      <w:r w:rsidR="003D01B2">
        <w:rPr>
          <w:rFonts w:ascii="Times New Roman" w:hAnsi="Times New Roman" w:cs="Times New Roman"/>
          <w:color w:val="auto"/>
          <w:sz w:val="24"/>
          <w:szCs w:val="24"/>
        </w:rPr>
        <w:t>ku U</w:t>
      </w:r>
      <w:r w:rsidR="00965090">
        <w:rPr>
          <w:rFonts w:ascii="Times New Roman" w:hAnsi="Times New Roman" w:cs="Times New Roman"/>
          <w:color w:val="auto"/>
          <w:sz w:val="24"/>
          <w:szCs w:val="24"/>
        </w:rPr>
        <w:t>t</w:t>
      </w:r>
      <w:r w:rsidR="003D01B2">
        <w:rPr>
          <w:rFonts w:ascii="Times New Roman" w:hAnsi="Times New Roman" w:cs="Times New Roman"/>
          <w:color w:val="auto"/>
          <w:sz w:val="24"/>
          <w:szCs w:val="24"/>
        </w:rPr>
        <w:t>ara</w:t>
      </w:r>
      <w:r w:rsidRPr="00481B47">
        <w:rPr>
          <w:rFonts w:ascii="Times New Roman" w:hAnsi="Times New Roman" w:cs="Times New Roman"/>
          <w:color w:val="auto"/>
          <w:sz w:val="24"/>
          <w:szCs w:val="24"/>
        </w:rPr>
        <w:t>merupakan suatu lembaga Instansi pemerintahan yang bergerak di</w:t>
      </w:r>
      <w:r>
        <w:rPr>
          <w:rFonts w:ascii="Times New Roman" w:hAnsi="Times New Roman" w:cs="Times New Roman"/>
          <w:color w:val="auto"/>
          <w:sz w:val="24"/>
          <w:szCs w:val="24"/>
        </w:rPr>
        <w:t>bidang jasa pelayanan pengelolaan kekayaan negara</w:t>
      </w:r>
      <w:r w:rsidRPr="00481B47">
        <w:rPr>
          <w:rFonts w:ascii="Times New Roman" w:hAnsi="Times New Roman" w:cs="Times New Roman"/>
          <w:color w:val="auto"/>
          <w:sz w:val="24"/>
          <w:szCs w:val="24"/>
        </w:rPr>
        <w:t xml:space="preserve">. </w:t>
      </w:r>
      <w:proofErr w:type="gramStart"/>
      <w:r w:rsidRPr="00481B47">
        <w:rPr>
          <w:rFonts w:ascii="Times New Roman" w:hAnsi="Times New Roman" w:cs="Times New Roman"/>
          <w:color w:val="auto"/>
          <w:sz w:val="24"/>
          <w:szCs w:val="24"/>
        </w:rPr>
        <w:t xml:space="preserve">Dalam menunjang kegiatan sehari-hari, </w:t>
      </w:r>
      <w:r>
        <w:rPr>
          <w:rFonts w:ascii="Times New Roman" w:hAnsi="Times New Roman" w:cs="Times New Roman"/>
          <w:color w:val="auto"/>
          <w:sz w:val="24"/>
          <w:szCs w:val="24"/>
        </w:rPr>
        <w:t>Kanwil DJKN</w:t>
      </w:r>
      <w:r w:rsidR="00965090">
        <w:rPr>
          <w:rFonts w:ascii="Times New Roman" w:hAnsi="Times New Roman" w:cs="Times New Roman"/>
          <w:color w:val="auto"/>
          <w:sz w:val="24"/>
          <w:szCs w:val="24"/>
        </w:rPr>
        <w:t xml:space="preserve"> Suluttenggomalut</w:t>
      </w:r>
      <w:r w:rsidRPr="00481B47">
        <w:rPr>
          <w:rFonts w:ascii="Times New Roman" w:hAnsi="Times New Roman" w:cs="Times New Roman"/>
          <w:color w:val="auto"/>
          <w:sz w:val="24"/>
          <w:szCs w:val="24"/>
        </w:rPr>
        <w:t>membutuhkan sarana dan prasarana yang memadai.</w:t>
      </w:r>
      <w:proofErr w:type="gramEnd"/>
      <w:r w:rsidRPr="00481B47">
        <w:rPr>
          <w:rFonts w:ascii="Times New Roman" w:hAnsi="Times New Roman" w:cs="Times New Roman"/>
          <w:color w:val="auto"/>
          <w:sz w:val="24"/>
          <w:szCs w:val="24"/>
        </w:rPr>
        <w:t xml:space="preserve"> Sehingga tanpa prasarana yang dimiliki tidak m</w:t>
      </w:r>
      <w:r>
        <w:rPr>
          <w:rFonts w:ascii="Times New Roman" w:hAnsi="Times New Roman" w:cs="Times New Roman"/>
          <w:color w:val="auto"/>
          <w:sz w:val="24"/>
          <w:szCs w:val="24"/>
        </w:rPr>
        <w:t>u</w:t>
      </w:r>
      <w:r w:rsidRPr="00481B47">
        <w:rPr>
          <w:rFonts w:ascii="Times New Roman" w:hAnsi="Times New Roman" w:cs="Times New Roman"/>
          <w:color w:val="auto"/>
          <w:sz w:val="24"/>
          <w:szCs w:val="24"/>
        </w:rPr>
        <w:t xml:space="preserve">ngkin kegiatan operasional dapat berjalan dengan baik, bahkan bisa tidak terlaksana </w:t>
      </w:r>
      <w:proofErr w:type="gramStart"/>
      <w:r w:rsidRPr="00481B47">
        <w:rPr>
          <w:rFonts w:ascii="Times New Roman" w:hAnsi="Times New Roman" w:cs="Times New Roman"/>
          <w:color w:val="auto"/>
          <w:sz w:val="24"/>
          <w:szCs w:val="24"/>
        </w:rPr>
        <w:t>sama</w:t>
      </w:r>
      <w:proofErr w:type="gramEnd"/>
      <w:r w:rsidRPr="00481B47">
        <w:rPr>
          <w:rFonts w:ascii="Times New Roman" w:hAnsi="Times New Roman" w:cs="Times New Roman"/>
          <w:color w:val="auto"/>
          <w:sz w:val="24"/>
          <w:szCs w:val="24"/>
        </w:rPr>
        <w:t xml:space="preserve"> sekali. </w:t>
      </w:r>
      <w:proofErr w:type="gramStart"/>
      <w:r w:rsidRPr="00481B47">
        <w:rPr>
          <w:rFonts w:ascii="Times New Roman" w:hAnsi="Times New Roman" w:cs="Times New Roman"/>
          <w:color w:val="auto"/>
          <w:sz w:val="24"/>
          <w:szCs w:val="24"/>
        </w:rPr>
        <w:t xml:space="preserve">Merupakan suatu keharusan bagi </w:t>
      </w:r>
      <w:r>
        <w:rPr>
          <w:rFonts w:ascii="Times New Roman" w:hAnsi="Times New Roman" w:cs="Times New Roman"/>
          <w:color w:val="auto"/>
          <w:sz w:val="24"/>
          <w:szCs w:val="24"/>
        </w:rPr>
        <w:t xml:space="preserve">Kanwil DJKN </w:t>
      </w:r>
      <w:r w:rsidR="00965090">
        <w:rPr>
          <w:rFonts w:ascii="Times New Roman" w:hAnsi="Times New Roman" w:cs="Times New Roman"/>
          <w:color w:val="auto"/>
          <w:sz w:val="24"/>
          <w:szCs w:val="24"/>
        </w:rPr>
        <w:t xml:space="preserve">Suluttenggomalut </w:t>
      </w:r>
      <w:r w:rsidRPr="00481B47">
        <w:rPr>
          <w:rFonts w:ascii="Times New Roman" w:hAnsi="Times New Roman" w:cs="Times New Roman"/>
          <w:color w:val="auto"/>
          <w:sz w:val="24"/>
          <w:szCs w:val="24"/>
        </w:rPr>
        <w:t>untuk menanamkan investasi dalam bentuk aset tetap yang merupakan perwujudan dan penyedia</w:t>
      </w:r>
      <w:r>
        <w:rPr>
          <w:rFonts w:ascii="Times New Roman" w:hAnsi="Times New Roman" w:cs="Times New Roman"/>
          <w:color w:val="auto"/>
          <w:sz w:val="24"/>
          <w:szCs w:val="24"/>
        </w:rPr>
        <w:t xml:space="preserve">an prasarana bagi aktivitas </w:t>
      </w:r>
      <w:r w:rsidRPr="00481B47">
        <w:rPr>
          <w:rFonts w:ascii="Times New Roman" w:hAnsi="Times New Roman" w:cs="Times New Roman"/>
          <w:color w:val="auto"/>
          <w:sz w:val="24"/>
          <w:szCs w:val="24"/>
        </w:rPr>
        <w:t>itu sendiri.</w:t>
      </w:r>
      <w:proofErr w:type="gramEnd"/>
    </w:p>
    <w:p w:rsidR="00965090" w:rsidRDefault="00481B47" w:rsidP="000D688C">
      <w:pPr>
        <w:pStyle w:val="ListParagraph"/>
        <w:tabs>
          <w:tab w:val="left" w:pos="284"/>
        </w:tabs>
        <w:spacing w:line="480" w:lineRule="auto"/>
        <w:ind w:left="426" w:firstLine="567"/>
        <w:jc w:val="both"/>
        <w:rPr>
          <w:rFonts w:ascii="Times New Roman" w:hAnsi="Times New Roman" w:cs="Times New Roman"/>
          <w:color w:val="auto"/>
          <w:sz w:val="24"/>
          <w:szCs w:val="24"/>
        </w:rPr>
      </w:pPr>
      <w:r w:rsidRPr="00481B47">
        <w:rPr>
          <w:rFonts w:ascii="Times New Roman" w:hAnsi="Times New Roman" w:cs="Times New Roman"/>
          <w:color w:val="auto"/>
          <w:sz w:val="24"/>
          <w:szCs w:val="24"/>
        </w:rPr>
        <w:t xml:space="preserve">Aset tetap yang dibutuhkan oleh </w:t>
      </w:r>
      <w:r w:rsidR="00EC2E6B">
        <w:rPr>
          <w:rFonts w:ascii="Times New Roman" w:hAnsi="Times New Roman" w:cs="Times New Roman"/>
          <w:color w:val="auto"/>
          <w:sz w:val="24"/>
          <w:szCs w:val="24"/>
        </w:rPr>
        <w:t xml:space="preserve">Kantor Wilayah Direktorat Jenderal Kekayaan Negara </w:t>
      </w:r>
      <w:r w:rsidR="00965090">
        <w:rPr>
          <w:rFonts w:ascii="Times New Roman" w:hAnsi="Times New Roman" w:cs="Times New Roman"/>
          <w:color w:val="auto"/>
          <w:sz w:val="24"/>
          <w:szCs w:val="24"/>
        </w:rPr>
        <w:t xml:space="preserve">Suluttenggomalut </w:t>
      </w:r>
      <w:r w:rsidRPr="00481B47">
        <w:rPr>
          <w:rFonts w:ascii="Times New Roman" w:hAnsi="Times New Roman" w:cs="Times New Roman"/>
          <w:color w:val="auto"/>
          <w:sz w:val="24"/>
          <w:szCs w:val="24"/>
        </w:rPr>
        <w:t>dapat berupa tanah, gedung atau bangunan</w:t>
      </w:r>
      <w:proofErr w:type="gramStart"/>
      <w:r w:rsidRPr="00481B47">
        <w:rPr>
          <w:rFonts w:ascii="Times New Roman" w:hAnsi="Times New Roman" w:cs="Times New Roman"/>
          <w:color w:val="auto"/>
          <w:sz w:val="24"/>
          <w:szCs w:val="24"/>
        </w:rPr>
        <w:t>,kendaraan</w:t>
      </w:r>
      <w:proofErr w:type="gramEnd"/>
      <w:r w:rsidRPr="00481B47">
        <w:rPr>
          <w:rFonts w:ascii="Times New Roman" w:hAnsi="Times New Roman" w:cs="Times New Roman"/>
          <w:color w:val="auto"/>
          <w:sz w:val="24"/>
          <w:szCs w:val="24"/>
        </w:rPr>
        <w:t xml:space="preserve">, peralatan dan lain-lain. Untuk memperoleh aset tetap yang dibutuhkan banyak </w:t>
      </w:r>
      <w:proofErr w:type="gramStart"/>
      <w:r w:rsidRPr="00481B47">
        <w:rPr>
          <w:rFonts w:ascii="Times New Roman" w:hAnsi="Times New Roman" w:cs="Times New Roman"/>
          <w:color w:val="auto"/>
          <w:sz w:val="24"/>
          <w:szCs w:val="24"/>
        </w:rPr>
        <w:t>cara</w:t>
      </w:r>
      <w:proofErr w:type="gramEnd"/>
      <w:r w:rsidRPr="00481B47">
        <w:rPr>
          <w:rFonts w:ascii="Times New Roman" w:hAnsi="Times New Roman" w:cs="Times New Roman"/>
          <w:color w:val="auto"/>
          <w:sz w:val="24"/>
          <w:szCs w:val="24"/>
        </w:rPr>
        <w:t xml:space="preserve"> yang bisa ditempuh antara lain dengan pembelian, kredit jangka panjang, dibangun sendiri, ditukar dengan aset lain atau dengan surat berharga, hadiah atau sumbangan dan donasi dan banyak lagi cara untuk mendapatkannya. </w:t>
      </w:r>
      <w:proofErr w:type="gramStart"/>
      <w:r w:rsidR="00965090">
        <w:rPr>
          <w:rFonts w:ascii="Times New Roman" w:hAnsi="Times New Roman" w:cs="Times New Roman"/>
          <w:color w:val="auto"/>
          <w:sz w:val="24"/>
          <w:szCs w:val="24"/>
        </w:rPr>
        <w:t>Perolehan aset tetap pada K</w:t>
      </w:r>
      <w:r w:rsidR="00965090" w:rsidRPr="00965090">
        <w:rPr>
          <w:rFonts w:ascii="Times New Roman" w:hAnsi="Times New Roman" w:cs="Times New Roman"/>
          <w:color w:val="auto"/>
          <w:sz w:val="24"/>
          <w:szCs w:val="24"/>
        </w:rPr>
        <w:t>antor</w:t>
      </w:r>
      <w:r w:rsidR="00965090">
        <w:rPr>
          <w:rFonts w:ascii="Times New Roman" w:hAnsi="Times New Roman" w:cs="Times New Roman"/>
          <w:color w:val="auto"/>
          <w:sz w:val="24"/>
          <w:szCs w:val="24"/>
        </w:rPr>
        <w:t xml:space="preserve"> Wilayah Direktorat Jenderal Kek</w:t>
      </w:r>
      <w:r w:rsidR="003D01B2">
        <w:rPr>
          <w:rFonts w:ascii="Times New Roman" w:hAnsi="Times New Roman" w:cs="Times New Roman"/>
          <w:color w:val="auto"/>
          <w:sz w:val="24"/>
          <w:szCs w:val="24"/>
        </w:rPr>
        <w:t>a</w:t>
      </w:r>
      <w:r w:rsidR="00965090">
        <w:rPr>
          <w:rFonts w:ascii="Times New Roman" w:hAnsi="Times New Roman" w:cs="Times New Roman"/>
          <w:color w:val="auto"/>
          <w:sz w:val="24"/>
          <w:szCs w:val="24"/>
        </w:rPr>
        <w:t xml:space="preserve">yaan NegaraSuluttenggomalut </w:t>
      </w:r>
      <w:r w:rsidR="00965090" w:rsidRPr="00965090">
        <w:rPr>
          <w:rFonts w:ascii="Times New Roman" w:hAnsi="Times New Roman" w:cs="Times New Roman"/>
          <w:color w:val="auto"/>
          <w:sz w:val="24"/>
          <w:szCs w:val="24"/>
        </w:rPr>
        <w:t>didanai dari APBN (Anggaran Pendapatan Belanja Negara), yang merupakan wujud dari pengelolaan keuangan Negara dan ditetapkan setiap tahun dalam undang-undang.</w:t>
      </w:r>
      <w:proofErr w:type="gramEnd"/>
    </w:p>
    <w:p w:rsidR="00965090" w:rsidRPr="005346D2" w:rsidRDefault="00965090" w:rsidP="000D688C">
      <w:pPr>
        <w:pStyle w:val="ListParagraph"/>
        <w:tabs>
          <w:tab w:val="left" w:pos="284"/>
        </w:tabs>
        <w:spacing w:line="480" w:lineRule="auto"/>
        <w:ind w:left="426" w:firstLine="567"/>
        <w:jc w:val="both"/>
        <w:rPr>
          <w:rFonts w:ascii="Times New Roman" w:hAnsi="Times New Roman" w:cs="Times New Roman"/>
          <w:color w:val="auto"/>
          <w:sz w:val="24"/>
          <w:szCs w:val="24"/>
        </w:rPr>
      </w:pPr>
      <w:r w:rsidRPr="005346D2">
        <w:rPr>
          <w:rFonts w:ascii="Times New Roman" w:hAnsi="Times New Roman" w:cs="Times New Roman"/>
          <w:color w:val="auto"/>
          <w:sz w:val="24"/>
          <w:szCs w:val="24"/>
        </w:rPr>
        <w:t xml:space="preserve">Menurut Standar Akuntansi Pemerintahan Pernyataan No. 07 yaitu pengeluaran setelah perolehan awal suatu aset tetap yang memperpanjang </w:t>
      </w:r>
      <w:r w:rsidRPr="005346D2">
        <w:rPr>
          <w:rFonts w:ascii="Times New Roman" w:hAnsi="Times New Roman" w:cs="Times New Roman"/>
          <w:color w:val="auto"/>
          <w:sz w:val="24"/>
          <w:szCs w:val="24"/>
        </w:rPr>
        <w:lastRenderedPageBreak/>
        <w:t xml:space="preserve">masa manfaat atau yang kemungkinan besar memberi manfaat ekonomik di masa yang akan datang dalam bentuk kapasitas, mutu produksi, atau peningkatan standar kinerja, harus ditambahkan pada nilai tercatat aset yang bersangkutan. Pengeluaran yang terkait dengan asset tetap (setelah perolehan aset tetap-subsequent expenditure) dapat diklasifikasikan menjadi dua, yaitu: </w:t>
      </w:r>
    </w:p>
    <w:p w:rsidR="005346D2" w:rsidRDefault="00965090" w:rsidP="008404CC">
      <w:pPr>
        <w:pStyle w:val="ListParagraph"/>
        <w:numPr>
          <w:ilvl w:val="0"/>
          <w:numId w:val="15"/>
        </w:numPr>
        <w:spacing w:line="480" w:lineRule="auto"/>
        <w:ind w:left="851" w:hanging="425"/>
        <w:rPr>
          <w:rFonts w:ascii="Times New Roman" w:hAnsi="Times New Roman" w:cs="Times New Roman"/>
          <w:color w:val="auto"/>
          <w:sz w:val="24"/>
          <w:szCs w:val="24"/>
        </w:rPr>
      </w:pPr>
      <w:r w:rsidRPr="005346D2">
        <w:rPr>
          <w:rFonts w:ascii="Times New Roman" w:hAnsi="Times New Roman" w:cs="Times New Roman"/>
          <w:color w:val="auto"/>
          <w:sz w:val="24"/>
          <w:szCs w:val="24"/>
        </w:rPr>
        <w:t xml:space="preserve">Pengeluaran untuk pemeliharaan aset tetap. </w:t>
      </w:r>
    </w:p>
    <w:p w:rsidR="00965090" w:rsidRPr="005346D2" w:rsidRDefault="00965090" w:rsidP="008404CC">
      <w:pPr>
        <w:pStyle w:val="ListParagraph"/>
        <w:numPr>
          <w:ilvl w:val="0"/>
          <w:numId w:val="15"/>
        </w:numPr>
        <w:spacing w:line="480" w:lineRule="auto"/>
        <w:ind w:left="851" w:hanging="425"/>
        <w:rPr>
          <w:rFonts w:ascii="Times New Roman" w:hAnsi="Times New Roman" w:cs="Times New Roman"/>
          <w:color w:val="auto"/>
          <w:sz w:val="24"/>
          <w:szCs w:val="24"/>
        </w:rPr>
      </w:pPr>
      <w:r w:rsidRPr="005346D2">
        <w:rPr>
          <w:rFonts w:ascii="Times New Roman" w:hAnsi="Times New Roman" w:cs="Times New Roman"/>
          <w:color w:val="auto"/>
          <w:sz w:val="24"/>
          <w:szCs w:val="24"/>
        </w:rPr>
        <w:t xml:space="preserve">Pengeluaran yang bersifat memperpanjang masa manfaat atau memberi manfaat keekonomian di masa yang </w:t>
      </w:r>
      <w:proofErr w:type="gramStart"/>
      <w:r w:rsidRPr="005346D2">
        <w:rPr>
          <w:rFonts w:ascii="Times New Roman" w:hAnsi="Times New Roman" w:cs="Times New Roman"/>
          <w:color w:val="auto"/>
          <w:sz w:val="24"/>
          <w:szCs w:val="24"/>
        </w:rPr>
        <w:t>akan</w:t>
      </w:r>
      <w:proofErr w:type="gramEnd"/>
      <w:r w:rsidRPr="005346D2">
        <w:rPr>
          <w:rFonts w:ascii="Times New Roman" w:hAnsi="Times New Roman" w:cs="Times New Roman"/>
          <w:color w:val="auto"/>
          <w:sz w:val="24"/>
          <w:szCs w:val="24"/>
        </w:rPr>
        <w:t xml:space="preserve"> datang dalam bentuk peningkatan kapasitas, mutu produksi atau peni</w:t>
      </w:r>
      <w:r w:rsidR="005346D2" w:rsidRPr="005346D2">
        <w:rPr>
          <w:rFonts w:ascii="Times New Roman" w:hAnsi="Times New Roman" w:cs="Times New Roman"/>
          <w:color w:val="auto"/>
          <w:sz w:val="24"/>
          <w:szCs w:val="24"/>
        </w:rPr>
        <w:t>ngkatan standar kinerja.</w:t>
      </w:r>
    </w:p>
    <w:p w:rsidR="003C4789" w:rsidRDefault="00481B47" w:rsidP="00505CC3">
      <w:pPr>
        <w:pStyle w:val="ListParagraph"/>
        <w:tabs>
          <w:tab w:val="left" w:pos="-5954"/>
        </w:tabs>
        <w:spacing w:after="0" w:afterAutospacing="0" w:line="480" w:lineRule="auto"/>
        <w:ind w:left="426" w:firstLine="567"/>
        <w:jc w:val="both"/>
        <w:rPr>
          <w:rFonts w:ascii="Times New Roman" w:hAnsi="Times New Roman" w:cs="Times New Roman"/>
          <w:color w:val="auto"/>
          <w:sz w:val="24"/>
          <w:szCs w:val="24"/>
        </w:rPr>
      </w:pPr>
      <w:r w:rsidRPr="00481B47">
        <w:rPr>
          <w:rFonts w:ascii="Times New Roman" w:hAnsi="Times New Roman" w:cs="Times New Roman"/>
          <w:color w:val="auto"/>
          <w:sz w:val="24"/>
          <w:szCs w:val="24"/>
        </w:rPr>
        <w:t xml:space="preserve">Aset tetap yang digunakan secara terus menerus dalam operasional pemerintahan semakin lama kemampuan aset tetap tersebut </w:t>
      </w:r>
      <w:proofErr w:type="gramStart"/>
      <w:r w:rsidRPr="00481B47">
        <w:rPr>
          <w:rFonts w:ascii="Times New Roman" w:hAnsi="Times New Roman" w:cs="Times New Roman"/>
          <w:color w:val="auto"/>
          <w:sz w:val="24"/>
          <w:szCs w:val="24"/>
        </w:rPr>
        <w:t>akan</w:t>
      </w:r>
      <w:proofErr w:type="gramEnd"/>
      <w:r w:rsidRPr="00481B47">
        <w:rPr>
          <w:rFonts w:ascii="Times New Roman" w:hAnsi="Times New Roman" w:cs="Times New Roman"/>
          <w:color w:val="auto"/>
          <w:sz w:val="24"/>
          <w:szCs w:val="24"/>
        </w:rPr>
        <w:t xml:space="preserve"> berkurang dan akan mengalami penurunan nilai manfaat sejalan dengan berlalunya waktu. Tetapi tidak demikian halnya dengan tanah, karena tanah mempunyai masa dan manfaat yang tidak terbatas dan tidak mengalami penyusutan.Berkurangnya kemampuan aset tetap tersebut juga dapat disebabkan oleh keterbelakangan teknologi, hal ini berarti berkurang pula nilai aset yang bersangkutan.Pengakuan adanya penurunan nilai manfaat terhadap aset tetap ini perlu dicatat dan dilaporkan dalam penyusutan.</w:t>
      </w:r>
      <w:r w:rsidR="00B77C39">
        <w:rPr>
          <w:rFonts w:ascii="Times New Roman" w:hAnsi="Times New Roman" w:cs="Times New Roman"/>
          <w:color w:val="auto"/>
          <w:sz w:val="24"/>
          <w:szCs w:val="24"/>
        </w:rPr>
        <w:tab/>
      </w:r>
    </w:p>
    <w:p w:rsidR="00465F08" w:rsidRPr="00FE1C05" w:rsidRDefault="003D01B2" w:rsidP="00505CC3">
      <w:pPr>
        <w:tabs>
          <w:tab w:val="left" w:pos="993"/>
        </w:tabs>
        <w:spacing w:after="0" w:afterAutospacing="0" w:line="480" w:lineRule="auto"/>
        <w:ind w:left="426"/>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t>Mengingat pentingnya as</w:t>
      </w:r>
      <w:r w:rsidR="00A1417B">
        <w:rPr>
          <w:rFonts w:ascii="Times New Roman" w:eastAsia="Times New Roman" w:hAnsi="Times New Roman" w:cs="Times New Roman"/>
          <w:color w:val="auto"/>
          <w:sz w:val="24"/>
          <w:szCs w:val="24"/>
        </w:rPr>
        <w:t>et</w:t>
      </w:r>
      <w:r w:rsidR="00465F08" w:rsidRPr="00FE1C05">
        <w:rPr>
          <w:rFonts w:ascii="Times New Roman" w:eastAsia="Times New Roman" w:hAnsi="Times New Roman" w:cs="Times New Roman"/>
          <w:color w:val="auto"/>
          <w:sz w:val="24"/>
          <w:szCs w:val="24"/>
        </w:rPr>
        <w:t xml:space="preserve"> tetap (</w:t>
      </w:r>
      <w:r w:rsidR="00465F08" w:rsidRPr="00FE1C05">
        <w:rPr>
          <w:rFonts w:ascii="Times New Roman" w:eastAsia="Times New Roman" w:hAnsi="Times New Roman" w:cs="Times New Roman"/>
          <w:i/>
          <w:color w:val="auto"/>
          <w:sz w:val="24"/>
          <w:szCs w:val="24"/>
        </w:rPr>
        <w:t>fixed assets</w:t>
      </w:r>
      <w:r w:rsidR="00465F08" w:rsidRPr="00FE1C05">
        <w:rPr>
          <w:rFonts w:ascii="Times New Roman" w:eastAsia="Times New Roman" w:hAnsi="Times New Roman" w:cs="Times New Roman"/>
          <w:color w:val="auto"/>
          <w:sz w:val="24"/>
          <w:szCs w:val="24"/>
        </w:rPr>
        <w:t>) bagi sebuah organisasi/ perusahaan, maka penulis te</w:t>
      </w:r>
      <w:r>
        <w:rPr>
          <w:rFonts w:ascii="Times New Roman" w:eastAsia="Times New Roman" w:hAnsi="Times New Roman" w:cs="Times New Roman"/>
          <w:color w:val="auto"/>
          <w:sz w:val="24"/>
          <w:szCs w:val="24"/>
        </w:rPr>
        <w:t>rtarik untuk menganalisis as</w:t>
      </w:r>
      <w:r w:rsidR="00A1417B">
        <w:rPr>
          <w:rFonts w:ascii="Times New Roman" w:eastAsia="Times New Roman" w:hAnsi="Times New Roman" w:cs="Times New Roman"/>
          <w:color w:val="auto"/>
          <w:sz w:val="24"/>
          <w:szCs w:val="24"/>
        </w:rPr>
        <w:t>et</w:t>
      </w:r>
      <w:r w:rsidR="00465F08" w:rsidRPr="00FE1C05">
        <w:rPr>
          <w:rFonts w:ascii="Times New Roman" w:eastAsia="Times New Roman" w:hAnsi="Times New Roman" w:cs="Times New Roman"/>
          <w:color w:val="auto"/>
          <w:sz w:val="24"/>
          <w:szCs w:val="24"/>
        </w:rPr>
        <w:t xml:space="preserve"> tet</w:t>
      </w:r>
      <w:r w:rsidR="00E50190" w:rsidRPr="00FE1C05">
        <w:rPr>
          <w:rFonts w:ascii="Times New Roman" w:eastAsia="Times New Roman" w:hAnsi="Times New Roman" w:cs="Times New Roman"/>
          <w:color w:val="auto"/>
          <w:sz w:val="24"/>
          <w:szCs w:val="24"/>
        </w:rPr>
        <w:t>ap tersebut kedalam sebuah laporan</w:t>
      </w:r>
      <w:r w:rsidR="00465F08" w:rsidRPr="00FE1C05">
        <w:rPr>
          <w:rFonts w:ascii="Times New Roman" w:eastAsia="Times New Roman" w:hAnsi="Times New Roman" w:cs="Times New Roman"/>
          <w:color w:val="auto"/>
          <w:sz w:val="24"/>
          <w:szCs w:val="24"/>
        </w:rPr>
        <w:t xml:space="preserve"> akhir yang diaplikasikan oleh perusahaan dengan judul </w:t>
      </w:r>
    </w:p>
    <w:p w:rsidR="00F446FA" w:rsidRPr="00FE1C05" w:rsidRDefault="00465F08" w:rsidP="00652198">
      <w:pPr>
        <w:spacing w:after="0" w:line="480" w:lineRule="auto"/>
        <w:ind w:left="567"/>
        <w:jc w:val="both"/>
        <w:rPr>
          <w:rFonts w:ascii="Times New Roman" w:eastAsia="Times New Roman" w:hAnsi="Times New Roman" w:cs="Times New Roman"/>
          <w:b/>
          <w:i/>
          <w:color w:val="auto"/>
          <w:sz w:val="24"/>
          <w:szCs w:val="24"/>
        </w:rPr>
      </w:pPr>
      <w:proofErr w:type="gramStart"/>
      <w:r w:rsidRPr="00FE1C05">
        <w:rPr>
          <w:rFonts w:ascii="Times New Roman" w:eastAsia="Times New Roman" w:hAnsi="Times New Roman" w:cs="Times New Roman"/>
          <w:color w:val="auto"/>
          <w:sz w:val="24"/>
          <w:szCs w:val="24"/>
        </w:rPr>
        <w:lastRenderedPageBreak/>
        <w:t xml:space="preserve">“ </w:t>
      </w:r>
      <w:r w:rsidR="00A1417B">
        <w:rPr>
          <w:rFonts w:ascii="Times New Roman" w:eastAsia="Times New Roman" w:hAnsi="Times New Roman" w:cs="Times New Roman"/>
          <w:b/>
          <w:i/>
          <w:color w:val="auto"/>
          <w:sz w:val="24"/>
          <w:szCs w:val="24"/>
          <w:lang w:val="sv-SE"/>
        </w:rPr>
        <w:t>Perlakuan</w:t>
      </w:r>
      <w:proofErr w:type="gramEnd"/>
      <w:r w:rsidR="00A1417B">
        <w:rPr>
          <w:rFonts w:ascii="Times New Roman" w:eastAsia="Times New Roman" w:hAnsi="Times New Roman" w:cs="Times New Roman"/>
          <w:b/>
          <w:i/>
          <w:color w:val="auto"/>
          <w:sz w:val="24"/>
          <w:szCs w:val="24"/>
          <w:lang w:val="sv-SE"/>
        </w:rPr>
        <w:t xml:space="preserve"> Akuntansi </w:t>
      </w:r>
      <w:r w:rsidR="00A1417B" w:rsidRPr="00A1417B">
        <w:rPr>
          <w:rFonts w:ascii="Times New Roman" w:eastAsia="Times New Roman" w:hAnsi="Times New Roman" w:cs="Times New Roman"/>
          <w:b/>
          <w:i/>
          <w:color w:val="auto"/>
          <w:sz w:val="24"/>
          <w:szCs w:val="24"/>
        </w:rPr>
        <w:t>Asset</w:t>
      </w:r>
      <w:r w:rsidRPr="00FE1C05">
        <w:rPr>
          <w:rFonts w:ascii="Times New Roman" w:eastAsia="Times New Roman" w:hAnsi="Times New Roman" w:cs="Times New Roman"/>
          <w:b/>
          <w:i/>
          <w:color w:val="auto"/>
          <w:sz w:val="24"/>
          <w:szCs w:val="24"/>
          <w:lang w:val="sv-SE"/>
        </w:rPr>
        <w:t xml:space="preserve"> Tetap pada</w:t>
      </w:r>
      <w:r w:rsidR="009F620B" w:rsidRPr="00FE1C05">
        <w:rPr>
          <w:rFonts w:ascii="Times New Roman" w:eastAsia="Times New Roman" w:hAnsi="Times New Roman" w:cs="Times New Roman"/>
          <w:b/>
          <w:i/>
          <w:color w:val="auto"/>
          <w:sz w:val="24"/>
          <w:szCs w:val="24"/>
          <w:lang w:val="sv-SE"/>
        </w:rPr>
        <w:t>Kantor Wilayah Direktorat Jenderal Kekayaan Negara</w:t>
      </w:r>
      <w:r w:rsidR="00E50190" w:rsidRPr="00FE1C05">
        <w:rPr>
          <w:rFonts w:ascii="Times New Roman" w:hAnsi="Times New Roman" w:cs="Times New Roman"/>
          <w:b/>
          <w:i/>
          <w:color w:val="auto"/>
          <w:sz w:val="24"/>
          <w:szCs w:val="24"/>
        </w:rPr>
        <w:t>(DJKN) Sulawesi Utara, Tengah, Gorontalo, dan Maluku Utara</w:t>
      </w:r>
      <w:r w:rsidRPr="00FE1C05">
        <w:rPr>
          <w:rFonts w:ascii="Times New Roman" w:eastAsia="Times New Roman" w:hAnsi="Times New Roman" w:cs="Times New Roman"/>
          <w:b/>
          <w:i/>
          <w:color w:val="auto"/>
          <w:sz w:val="24"/>
          <w:szCs w:val="24"/>
          <w:lang w:val="sv-SE"/>
        </w:rPr>
        <w:t>”.</w:t>
      </w:r>
    </w:p>
    <w:p w:rsidR="00FE1C05" w:rsidRPr="00EF0301" w:rsidRDefault="001347B7" w:rsidP="008404CC">
      <w:pPr>
        <w:pStyle w:val="ListParagraph"/>
        <w:numPr>
          <w:ilvl w:val="1"/>
          <w:numId w:val="11"/>
        </w:numPr>
        <w:spacing w:after="0" w:afterAutospacing="0" w:line="480" w:lineRule="auto"/>
        <w:ind w:left="426" w:hanging="426"/>
        <w:jc w:val="both"/>
        <w:rPr>
          <w:rFonts w:ascii="Times New Roman" w:hAnsi="Times New Roman" w:cs="Times New Roman"/>
          <w:b/>
          <w:color w:val="auto"/>
          <w:sz w:val="24"/>
          <w:szCs w:val="24"/>
        </w:rPr>
      </w:pPr>
      <w:r w:rsidRPr="00EF0301">
        <w:rPr>
          <w:rFonts w:ascii="Times New Roman" w:hAnsi="Times New Roman" w:cs="Times New Roman"/>
          <w:b/>
          <w:color w:val="auto"/>
          <w:sz w:val="24"/>
          <w:szCs w:val="24"/>
        </w:rPr>
        <w:t>Rumusan Masalah</w:t>
      </w:r>
    </w:p>
    <w:p w:rsidR="009F620B" w:rsidRPr="00A65A8B" w:rsidRDefault="00212FCC" w:rsidP="00FA7F6C">
      <w:pPr>
        <w:spacing w:after="0" w:afterAutospacing="0" w:line="480" w:lineRule="auto"/>
        <w:ind w:left="426"/>
        <w:jc w:val="both"/>
        <w:rPr>
          <w:rFonts w:ascii="Times New Roman" w:hAnsi="Times New Roman" w:cs="Times New Roman"/>
          <w:color w:val="auto"/>
          <w:sz w:val="24"/>
          <w:szCs w:val="24"/>
        </w:rPr>
      </w:pPr>
      <w:r w:rsidRPr="00A65A8B">
        <w:rPr>
          <w:rFonts w:ascii="Times New Roman" w:hAnsi="Times New Roman" w:cs="Times New Roman"/>
          <w:color w:val="auto"/>
          <w:sz w:val="24"/>
          <w:szCs w:val="24"/>
        </w:rPr>
        <w:t xml:space="preserve">Apakah perlakuan akuntansi aset tetap </w:t>
      </w:r>
      <w:r w:rsidR="005C4C5A" w:rsidRPr="00A65A8B">
        <w:rPr>
          <w:rFonts w:ascii="Times New Roman" w:hAnsi="Times New Roman" w:cs="Times New Roman"/>
          <w:color w:val="auto"/>
          <w:sz w:val="24"/>
          <w:szCs w:val="24"/>
        </w:rPr>
        <w:t xml:space="preserve">yang diterapkan </w:t>
      </w:r>
      <w:r w:rsidRPr="00A65A8B">
        <w:rPr>
          <w:rFonts w:ascii="Times New Roman" w:hAnsi="Times New Roman" w:cs="Times New Roman"/>
          <w:color w:val="auto"/>
          <w:sz w:val="24"/>
          <w:szCs w:val="24"/>
        </w:rPr>
        <w:t>pada Kantor Wilayah Direktorat Jenderal Kekayaan Negara (DJKN) Sulawesi Utara, Tengah, Gorontalo, dan Maluku Utara</w:t>
      </w:r>
      <w:r w:rsidR="005C4C5A" w:rsidRPr="00A65A8B">
        <w:rPr>
          <w:rFonts w:ascii="Times New Roman" w:hAnsi="Times New Roman" w:cs="Times New Roman"/>
          <w:color w:val="auto"/>
          <w:sz w:val="24"/>
          <w:szCs w:val="24"/>
        </w:rPr>
        <w:t xml:space="preserve"> telah</w:t>
      </w:r>
      <w:r w:rsidRPr="00A65A8B">
        <w:rPr>
          <w:rFonts w:ascii="Times New Roman" w:hAnsi="Times New Roman" w:cs="Times New Roman"/>
          <w:color w:val="auto"/>
          <w:sz w:val="24"/>
          <w:szCs w:val="24"/>
        </w:rPr>
        <w:t xml:space="preserve"> sesuai dengan </w:t>
      </w:r>
      <w:r w:rsidR="005C4C5A" w:rsidRPr="00A65A8B">
        <w:rPr>
          <w:rFonts w:ascii="Times New Roman" w:hAnsi="Times New Roman" w:cs="Times New Roman"/>
          <w:color w:val="auto"/>
          <w:sz w:val="24"/>
          <w:szCs w:val="24"/>
        </w:rPr>
        <w:t>PSAP 07</w:t>
      </w:r>
      <w:r w:rsidR="003C4789" w:rsidRPr="00A65A8B">
        <w:rPr>
          <w:rFonts w:ascii="Times New Roman" w:hAnsi="Times New Roman" w:cs="Times New Roman"/>
          <w:color w:val="auto"/>
          <w:sz w:val="24"/>
          <w:szCs w:val="24"/>
        </w:rPr>
        <w:t xml:space="preserve"> dalam PP Nomor 71 Tahun 2010</w:t>
      </w:r>
      <w:r w:rsidR="005C4C5A" w:rsidRPr="00A65A8B">
        <w:rPr>
          <w:rFonts w:ascii="Times New Roman" w:hAnsi="Times New Roman" w:cs="Times New Roman"/>
          <w:color w:val="auto"/>
          <w:sz w:val="24"/>
          <w:szCs w:val="24"/>
        </w:rPr>
        <w:t>?</w:t>
      </w:r>
      <w:r w:rsidR="003C4789" w:rsidRPr="00A65A8B">
        <w:rPr>
          <w:rFonts w:ascii="Times New Roman" w:hAnsi="Times New Roman" w:cs="Times New Roman"/>
          <w:color w:val="auto"/>
          <w:sz w:val="24"/>
          <w:szCs w:val="24"/>
        </w:rPr>
        <w:tab/>
      </w:r>
    </w:p>
    <w:p w:rsidR="00A65A8B" w:rsidRDefault="001347B7" w:rsidP="008404CC">
      <w:pPr>
        <w:pStyle w:val="ListParagraph"/>
        <w:numPr>
          <w:ilvl w:val="1"/>
          <w:numId w:val="11"/>
        </w:numPr>
        <w:spacing w:after="0" w:afterAutospacing="0" w:line="480" w:lineRule="auto"/>
        <w:ind w:left="426" w:hanging="426"/>
        <w:jc w:val="both"/>
        <w:rPr>
          <w:rFonts w:ascii="Times New Roman" w:hAnsi="Times New Roman" w:cs="Times New Roman"/>
          <w:b/>
          <w:color w:val="auto"/>
          <w:sz w:val="24"/>
          <w:szCs w:val="24"/>
        </w:rPr>
      </w:pPr>
      <w:r w:rsidRPr="00EF0301">
        <w:rPr>
          <w:rFonts w:ascii="Times New Roman" w:hAnsi="Times New Roman" w:cs="Times New Roman"/>
          <w:b/>
          <w:color w:val="auto"/>
          <w:sz w:val="24"/>
          <w:szCs w:val="24"/>
        </w:rPr>
        <w:t>Tujuan Penelitian</w:t>
      </w:r>
    </w:p>
    <w:p w:rsidR="00A431BF" w:rsidRPr="00A65A8B" w:rsidRDefault="005C4C5A" w:rsidP="00FA7F6C">
      <w:pPr>
        <w:pStyle w:val="ListParagraph"/>
        <w:spacing w:after="0" w:afterAutospacing="0" w:line="480" w:lineRule="auto"/>
        <w:ind w:left="425"/>
        <w:jc w:val="both"/>
        <w:rPr>
          <w:rFonts w:ascii="Times New Roman" w:hAnsi="Times New Roman" w:cs="Times New Roman"/>
          <w:b/>
          <w:color w:val="auto"/>
          <w:sz w:val="24"/>
          <w:szCs w:val="24"/>
        </w:rPr>
      </w:pPr>
      <w:r w:rsidRPr="00A65A8B">
        <w:rPr>
          <w:rFonts w:ascii="Times New Roman" w:eastAsia="Times New Roman" w:hAnsi="Times New Roman" w:cs="Times New Roman"/>
          <w:color w:val="auto"/>
          <w:sz w:val="24"/>
          <w:szCs w:val="24"/>
        </w:rPr>
        <w:t xml:space="preserve">Untuk mengetahui kesesuaian perlakuan akuntansi aset tetap yang diterapkan pada </w:t>
      </w:r>
      <w:r w:rsidRPr="00A65A8B">
        <w:rPr>
          <w:rFonts w:ascii="Times New Roman" w:hAnsi="Times New Roman" w:cs="Times New Roman"/>
          <w:color w:val="auto"/>
          <w:sz w:val="24"/>
          <w:szCs w:val="24"/>
        </w:rPr>
        <w:t>Kantor Wilayah Direktorat Jenderal Kekayaan Negara (DJKN) Sulawesi Utara, Tengah, Gorontalo, dan Maluku Utara telah sesuai dengan PSAP 07</w:t>
      </w:r>
      <w:r w:rsidR="003C4789" w:rsidRPr="00A65A8B">
        <w:rPr>
          <w:rFonts w:ascii="Times New Roman" w:hAnsi="Times New Roman" w:cs="Times New Roman"/>
          <w:color w:val="auto"/>
          <w:sz w:val="24"/>
          <w:szCs w:val="24"/>
        </w:rPr>
        <w:t>dalam PP Nomor 71 Tahun 2010.</w:t>
      </w:r>
    </w:p>
    <w:p w:rsidR="001347B7" w:rsidRPr="00061783" w:rsidRDefault="001347B7" w:rsidP="008404CC">
      <w:pPr>
        <w:pStyle w:val="ListParagraph"/>
        <w:numPr>
          <w:ilvl w:val="1"/>
          <w:numId w:val="11"/>
        </w:numPr>
        <w:spacing w:line="480" w:lineRule="auto"/>
        <w:ind w:left="426" w:hanging="426"/>
        <w:jc w:val="both"/>
        <w:rPr>
          <w:rFonts w:ascii="Times New Roman" w:hAnsi="Times New Roman" w:cs="Times New Roman"/>
          <w:b/>
          <w:color w:val="auto"/>
          <w:sz w:val="24"/>
          <w:szCs w:val="24"/>
        </w:rPr>
      </w:pPr>
      <w:r w:rsidRPr="00061783">
        <w:rPr>
          <w:rFonts w:ascii="Times New Roman" w:hAnsi="Times New Roman" w:cs="Times New Roman"/>
          <w:b/>
          <w:color w:val="auto"/>
          <w:sz w:val="24"/>
          <w:szCs w:val="24"/>
        </w:rPr>
        <w:t>Manfaat Penelitian</w:t>
      </w:r>
    </w:p>
    <w:p w:rsidR="00A431BF" w:rsidRDefault="00A431BF" w:rsidP="00732E61">
      <w:pPr>
        <w:pStyle w:val="ListParagraph"/>
        <w:tabs>
          <w:tab w:val="left" w:pos="1134"/>
          <w:tab w:val="center" w:pos="3969"/>
        </w:tabs>
        <w:spacing w:after="0" w:line="480" w:lineRule="auto"/>
        <w:ind w:left="426"/>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Dengan adanya penelitian ini maka diharapkan</w:t>
      </w:r>
      <w:r w:rsidR="005346D2">
        <w:rPr>
          <w:rFonts w:ascii="Times New Roman" w:hAnsi="Times New Roman" w:cs="Times New Roman"/>
          <w:color w:val="000000" w:themeColor="text1"/>
          <w:sz w:val="24"/>
          <w:szCs w:val="24"/>
        </w:rPr>
        <w:t xml:space="preserve"> adanya manfaat sebagai berikut</w:t>
      </w:r>
      <w:r w:rsidRPr="00A431BF">
        <w:rPr>
          <w:rFonts w:ascii="Times New Roman" w:hAnsi="Times New Roman" w:cs="Times New Roman"/>
          <w:color w:val="000000" w:themeColor="text1"/>
          <w:sz w:val="24"/>
          <w:szCs w:val="24"/>
        </w:rPr>
        <w:t>:</w:t>
      </w:r>
    </w:p>
    <w:p w:rsidR="00D57753" w:rsidRPr="00A431BF" w:rsidRDefault="00D57753" w:rsidP="008404CC">
      <w:pPr>
        <w:pStyle w:val="ListParagraph"/>
        <w:numPr>
          <w:ilvl w:val="0"/>
          <w:numId w:val="12"/>
        </w:numPr>
        <w:tabs>
          <w:tab w:val="left" w:pos="1134"/>
          <w:tab w:val="center" w:pos="3969"/>
        </w:tabs>
        <w:spacing w:after="0" w:afterAutospacing="0" w:line="480" w:lineRule="auto"/>
        <w:ind w:left="851" w:hanging="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Kantor Wilayah Direktorat Jenderal Kekayaan Negara Suluttenggomalut</w:t>
      </w:r>
    </w:p>
    <w:p w:rsidR="00D57753" w:rsidRPr="00A431BF" w:rsidRDefault="00D57753" w:rsidP="008404CC">
      <w:pPr>
        <w:pStyle w:val="ListParagraph"/>
        <w:numPr>
          <w:ilvl w:val="0"/>
          <w:numId w:val="14"/>
        </w:numPr>
        <w:tabs>
          <w:tab w:val="left" w:pos="1276"/>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 xml:space="preserve">Hasil penelitian diharapkan dapat memberi masukan pada perusahaan untuk meningkatkan kualitas dalam </w:t>
      </w:r>
      <w:r>
        <w:rPr>
          <w:rFonts w:ascii="Times New Roman" w:hAnsi="Times New Roman" w:cs="Times New Roman"/>
          <w:color w:val="000000" w:themeColor="text1"/>
          <w:sz w:val="24"/>
          <w:szCs w:val="24"/>
        </w:rPr>
        <w:t>perlakuan akuntansi terhadap asset tetap</w:t>
      </w:r>
    </w:p>
    <w:p w:rsidR="00D57753" w:rsidRDefault="00D57753" w:rsidP="008404CC">
      <w:pPr>
        <w:pStyle w:val="ListParagraph"/>
        <w:numPr>
          <w:ilvl w:val="0"/>
          <w:numId w:val="14"/>
        </w:numPr>
        <w:tabs>
          <w:tab w:val="left" w:pos="1276"/>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lastRenderedPageBreak/>
        <w:t>Ikut berpartisipasi dengan memberikan pembinaan terhadap mahasiswa sehingga menjadi tenaga kerja yang berkualitas dan profesional.</w:t>
      </w:r>
    </w:p>
    <w:p w:rsidR="00D57753" w:rsidRDefault="00D57753" w:rsidP="00D57753">
      <w:pPr>
        <w:tabs>
          <w:tab w:val="left" w:pos="1276"/>
          <w:tab w:val="center" w:pos="3969"/>
        </w:tabs>
        <w:spacing w:after="0" w:afterAutospacing="0" w:line="480" w:lineRule="auto"/>
        <w:ind w:left="851"/>
        <w:jc w:val="both"/>
        <w:rPr>
          <w:rFonts w:ascii="Times New Roman" w:hAnsi="Times New Roman" w:cs="Times New Roman"/>
          <w:color w:val="000000" w:themeColor="text1"/>
          <w:sz w:val="24"/>
          <w:szCs w:val="24"/>
        </w:rPr>
      </w:pPr>
    </w:p>
    <w:p w:rsidR="00D57753" w:rsidRPr="00D57753" w:rsidRDefault="00D57753" w:rsidP="00D57753">
      <w:pPr>
        <w:tabs>
          <w:tab w:val="left" w:pos="1276"/>
          <w:tab w:val="center" w:pos="3969"/>
        </w:tabs>
        <w:spacing w:after="0" w:afterAutospacing="0" w:line="480" w:lineRule="auto"/>
        <w:ind w:left="851"/>
        <w:jc w:val="both"/>
        <w:rPr>
          <w:rFonts w:ascii="Times New Roman" w:hAnsi="Times New Roman" w:cs="Times New Roman"/>
          <w:color w:val="000000" w:themeColor="text1"/>
          <w:sz w:val="24"/>
          <w:szCs w:val="24"/>
        </w:rPr>
      </w:pPr>
    </w:p>
    <w:p w:rsidR="00A431BF" w:rsidRPr="00A431BF" w:rsidRDefault="00D57753" w:rsidP="008404CC">
      <w:pPr>
        <w:pStyle w:val="ListParagraph"/>
        <w:numPr>
          <w:ilvl w:val="0"/>
          <w:numId w:val="12"/>
        </w:numPr>
        <w:tabs>
          <w:tab w:val="left" w:pos="1276"/>
          <w:tab w:val="center" w:pos="3969"/>
        </w:tabs>
        <w:spacing w:after="0" w:afterAutospacing="0" w:line="480" w:lineRule="auto"/>
        <w:ind w:left="851" w:hanging="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Politeknik Negeri Manado</w:t>
      </w:r>
    </w:p>
    <w:p w:rsidR="00A431BF" w:rsidRPr="00A431BF" w:rsidRDefault="00A431BF" w:rsidP="008404CC">
      <w:pPr>
        <w:pStyle w:val="ListParagraph"/>
        <w:numPr>
          <w:ilvl w:val="0"/>
          <w:numId w:val="13"/>
        </w:numPr>
        <w:tabs>
          <w:tab w:val="left" w:pos="1276"/>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Menciptakan sumber daya manusia yang professional yang dapat bersaing dalam dunia kerja.</w:t>
      </w:r>
    </w:p>
    <w:p w:rsidR="00A431BF" w:rsidRPr="00A431BF" w:rsidRDefault="00A431BF" w:rsidP="008404CC">
      <w:pPr>
        <w:pStyle w:val="ListParagraph"/>
        <w:numPr>
          <w:ilvl w:val="0"/>
          <w:numId w:val="13"/>
        </w:numPr>
        <w:tabs>
          <w:tab w:val="left" w:pos="1276"/>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Menciptakan sumber daya manusia yang kreatif dan inovatif dalam peningkatan mutu diri.</w:t>
      </w:r>
    </w:p>
    <w:p w:rsidR="003D01B2" w:rsidRPr="00732E61" w:rsidRDefault="00A431BF" w:rsidP="008404CC">
      <w:pPr>
        <w:pStyle w:val="ListParagraph"/>
        <w:numPr>
          <w:ilvl w:val="0"/>
          <w:numId w:val="13"/>
        </w:numPr>
        <w:tabs>
          <w:tab w:val="left" w:pos="1276"/>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Meningkatkan hubungan positif antara pendidikan dan dunia kerja.</w:t>
      </w:r>
    </w:p>
    <w:p w:rsidR="00D57753" w:rsidRPr="00A431BF" w:rsidRDefault="00D57753" w:rsidP="008404CC">
      <w:pPr>
        <w:pStyle w:val="ListParagraph"/>
        <w:numPr>
          <w:ilvl w:val="0"/>
          <w:numId w:val="12"/>
        </w:numPr>
        <w:tabs>
          <w:tab w:val="left" w:pos="1134"/>
          <w:tab w:val="center" w:pos="3969"/>
        </w:tabs>
        <w:spacing w:after="0" w:afterAutospacing="0" w:line="480" w:lineRule="auto"/>
        <w:ind w:left="851"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Bagi Penulis</w:t>
      </w:r>
    </w:p>
    <w:p w:rsidR="00D57753" w:rsidRPr="00A431BF" w:rsidRDefault="00D57753" w:rsidP="008404CC">
      <w:pPr>
        <w:pStyle w:val="ListParagraph"/>
        <w:numPr>
          <w:ilvl w:val="1"/>
          <w:numId w:val="12"/>
        </w:numPr>
        <w:tabs>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Meningkatkan mutu diri dengan mempelajari hal positif di dunia kerja yang belum dipelajari di dunia perkuliahan.</w:t>
      </w:r>
    </w:p>
    <w:p w:rsidR="00D57753" w:rsidRPr="00A431BF" w:rsidRDefault="00D57753" w:rsidP="008404CC">
      <w:pPr>
        <w:pStyle w:val="ListParagraph"/>
        <w:numPr>
          <w:ilvl w:val="1"/>
          <w:numId w:val="12"/>
        </w:numPr>
        <w:tabs>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 xml:space="preserve">Untuk menambah wawasan dan pengetahuannya mengenai </w:t>
      </w:r>
      <w:r>
        <w:rPr>
          <w:rFonts w:ascii="Times New Roman" w:hAnsi="Times New Roman" w:cs="Times New Roman"/>
          <w:color w:val="000000" w:themeColor="text1"/>
          <w:sz w:val="24"/>
          <w:szCs w:val="24"/>
        </w:rPr>
        <w:t xml:space="preserve">perlakuan akuntansi asset tetap </w:t>
      </w:r>
      <w:r w:rsidRPr="00A431BF">
        <w:rPr>
          <w:rFonts w:ascii="Times New Roman" w:hAnsi="Times New Roman" w:cs="Times New Roman"/>
          <w:color w:val="000000" w:themeColor="text1"/>
          <w:sz w:val="24"/>
          <w:szCs w:val="24"/>
        </w:rPr>
        <w:t>pada Kantor Wilayah Direktorat Jenderal Kekayaan Negara (DJKN) Sulawesi Utara, Tengah, Gorontalo dan Maluku Utara.</w:t>
      </w:r>
    </w:p>
    <w:p w:rsidR="00D57753" w:rsidRPr="00D57753" w:rsidRDefault="00D57753" w:rsidP="008404CC">
      <w:pPr>
        <w:pStyle w:val="ListParagraph"/>
        <w:numPr>
          <w:ilvl w:val="1"/>
          <w:numId w:val="12"/>
        </w:numPr>
        <w:tabs>
          <w:tab w:val="center" w:pos="3969"/>
        </w:tabs>
        <w:spacing w:after="0" w:afterAutospacing="0" w:line="480" w:lineRule="auto"/>
        <w:ind w:left="1276" w:hanging="425"/>
        <w:jc w:val="both"/>
        <w:rPr>
          <w:rFonts w:ascii="Times New Roman" w:hAnsi="Times New Roman" w:cs="Times New Roman"/>
          <w:color w:val="000000" w:themeColor="text1"/>
          <w:sz w:val="24"/>
          <w:szCs w:val="24"/>
        </w:rPr>
      </w:pPr>
      <w:r w:rsidRPr="00A431BF">
        <w:rPr>
          <w:rFonts w:ascii="Times New Roman" w:hAnsi="Times New Roman" w:cs="Times New Roman"/>
          <w:color w:val="000000" w:themeColor="text1"/>
          <w:sz w:val="24"/>
          <w:szCs w:val="24"/>
        </w:rPr>
        <w:t>Sebagai sarana latihan serta membandingkan antara ilmu yang dipelajari selama perkuliahan dengan penerapan yang dilakukan pada Kantor Wilayah Direktorat Jenderal Kekayaan Negara (DJKN) Sulawesi Utara, Tengah, Gorontalo dan Maluku Utara.</w:t>
      </w:r>
    </w:p>
    <w:p w:rsidR="001347B7" w:rsidRPr="00732E61" w:rsidRDefault="001347B7" w:rsidP="008404CC">
      <w:pPr>
        <w:pStyle w:val="ListParagraph"/>
        <w:numPr>
          <w:ilvl w:val="1"/>
          <w:numId w:val="11"/>
        </w:numPr>
        <w:spacing w:line="480" w:lineRule="auto"/>
        <w:ind w:left="426" w:hanging="426"/>
        <w:jc w:val="both"/>
        <w:rPr>
          <w:rFonts w:ascii="Times New Roman" w:hAnsi="Times New Roman" w:cs="Times New Roman"/>
          <w:b/>
          <w:color w:val="auto"/>
          <w:sz w:val="24"/>
          <w:szCs w:val="24"/>
        </w:rPr>
      </w:pPr>
      <w:r w:rsidRPr="00732E61">
        <w:rPr>
          <w:rFonts w:ascii="Times New Roman" w:hAnsi="Times New Roman" w:cs="Times New Roman"/>
          <w:b/>
          <w:color w:val="auto"/>
          <w:sz w:val="24"/>
          <w:szCs w:val="24"/>
        </w:rPr>
        <w:t>Metode Analisis Data</w:t>
      </w:r>
    </w:p>
    <w:p w:rsidR="005C4C5A" w:rsidRDefault="00FC439F" w:rsidP="00D57753">
      <w:pPr>
        <w:pStyle w:val="ListParagraph"/>
        <w:tabs>
          <w:tab w:val="left" w:pos="1134"/>
          <w:tab w:val="center" w:pos="3969"/>
        </w:tabs>
        <w:spacing w:after="0" w:line="480" w:lineRule="auto"/>
        <w:ind w:left="426"/>
        <w:jc w:val="both"/>
        <w:rPr>
          <w:rFonts w:ascii="Times New Roman" w:hAnsi="Times New Roman" w:cs="Times New Roman"/>
          <w:color w:val="000000" w:themeColor="text1"/>
          <w:sz w:val="24"/>
          <w:szCs w:val="24"/>
        </w:rPr>
      </w:pPr>
      <w:proofErr w:type="gramStart"/>
      <w:r w:rsidRPr="00FC439F">
        <w:rPr>
          <w:rFonts w:ascii="Times New Roman" w:hAnsi="Times New Roman" w:cs="Times New Roman"/>
          <w:color w:val="000000" w:themeColor="text1"/>
          <w:sz w:val="24"/>
          <w:szCs w:val="24"/>
        </w:rPr>
        <w:lastRenderedPageBreak/>
        <w:t>Metode analisis data yang digunakan adalah metode deskriptif komparatif yaitu menggambarkan, mengura</w:t>
      </w:r>
      <w:r>
        <w:rPr>
          <w:rFonts w:ascii="Times New Roman" w:hAnsi="Times New Roman" w:cs="Times New Roman"/>
          <w:color w:val="000000" w:themeColor="text1"/>
          <w:sz w:val="24"/>
          <w:szCs w:val="24"/>
        </w:rPr>
        <w:t xml:space="preserve">ikan, serta menjelaskan praktek perlakuan akuntansi asset tetap </w:t>
      </w:r>
      <w:r w:rsidRPr="00FC439F">
        <w:rPr>
          <w:rFonts w:ascii="Times New Roman" w:hAnsi="Times New Roman" w:cs="Times New Roman"/>
          <w:color w:val="000000" w:themeColor="text1"/>
          <w:sz w:val="24"/>
          <w:szCs w:val="24"/>
        </w:rPr>
        <w:t>yang diterapkan instansi</w:t>
      </w:r>
      <w:r>
        <w:rPr>
          <w:rFonts w:ascii="Times New Roman" w:hAnsi="Times New Roman" w:cs="Times New Roman"/>
          <w:color w:val="000000" w:themeColor="text1"/>
          <w:sz w:val="24"/>
          <w:szCs w:val="24"/>
        </w:rPr>
        <w:t>.</w:t>
      </w:r>
      <w:proofErr w:type="gramEnd"/>
    </w:p>
    <w:p w:rsidR="00D57753" w:rsidRDefault="00D57753" w:rsidP="00D57753">
      <w:pPr>
        <w:pStyle w:val="ListParagraph"/>
        <w:tabs>
          <w:tab w:val="left" w:pos="1134"/>
          <w:tab w:val="center" w:pos="3969"/>
        </w:tabs>
        <w:spacing w:after="0" w:line="480" w:lineRule="auto"/>
        <w:ind w:left="426"/>
        <w:jc w:val="both"/>
        <w:rPr>
          <w:rFonts w:ascii="Times New Roman" w:hAnsi="Times New Roman" w:cs="Times New Roman"/>
          <w:color w:val="000000" w:themeColor="text1"/>
          <w:sz w:val="24"/>
          <w:szCs w:val="24"/>
        </w:rPr>
      </w:pPr>
    </w:p>
    <w:p w:rsidR="00D57753" w:rsidRPr="00D57753" w:rsidRDefault="00D57753" w:rsidP="00D57753">
      <w:pPr>
        <w:pStyle w:val="ListParagraph"/>
        <w:tabs>
          <w:tab w:val="left" w:pos="1134"/>
          <w:tab w:val="center" w:pos="3969"/>
        </w:tabs>
        <w:spacing w:after="0" w:line="480" w:lineRule="auto"/>
        <w:ind w:left="426"/>
        <w:jc w:val="both"/>
        <w:rPr>
          <w:rFonts w:ascii="Times New Roman" w:hAnsi="Times New Roman" w:cs="Times New Roman"/>
          <w:color w:val="000000" w:themeColor="text1"/>
          <w:sz w:val="24"/>
          <w:szCs w:val="24"/>
        </w:rPr>
      </w:pPr>
    </w:p>
    <w:p w:rsidR="001347B7" w:rsidRDefault="001347B7" w:rsidP="008404CC">
      <w:pPr>
        <w:pStyle w:val="ListParagraph"/>
        <w:numPr>
          <w:ilvl w:val="1"/>
          <w:numId w:val="11"/>
        </w:numPr>
        <w:spacing w:line="480" w:lineRule="auto"/>
        <w:ind w:left="426" w:hanging="426"/>
        <w:jc w:val="both"/>
        <w:rPr>
          <w:rFonts w:ascii="Times New Roman" w:hAnsi="Times New Roman" w:cs="Times New Roman"/>
          <w:b/>
          <w:color w:val="auto"/>
          <w:sz w:val="24"/>
          <w:szCs w:val="24"/>
        </w:rPr>
      </w:pPr>
      <w:r w:rsidRPr="00A1417B">
        <w:rPr>
          <w:rFonts w:ascii="Times New Roman" w:hAnsi="Times New Roman" w:cs="Times New Roman"/>
          <w:b/>
          <w:color w:val="auto"/>
          <w:sz w:val="24"/>
          <w:szCs w:val="24"/>
        </w:rPr>
        <w:t>Deskripsi Umum Entitas</w:t>
      </w:r>
    </w:p>
    <w:p w:rsidR="00D57753" w:rsidRPr="00D57753" w:rsidRDefault="00D57753" w:rsidP="008404CC">
      <w:pPr>
        <w:pStyle w:val="ListParagraph"/>
        <w:numPr>
          <w:ilvl w:val="1"/>
          <w:numId w:val="14"/>
        </w:numPr>
        <w:spacing w:after="0" w:line="480" w:lineRule="auto"/>
        <w:ind w:left="851" w:hanging="425"/>
        <w:jc w:val="both"/>
        <w:rPr>
          <w:rFonts w:ascii="Times New Roman" w:hAnsi="Times New Roman" w:cs="Times New Roman"/>
          <w:b/>
          <w:color w:val="auto"/>
          <w:sz w:val="24"/>
          <w:szCs w:val="24"/>
        </w:rPr>
      </w:pPr>
      <w:r w:rsidRPr="00FE1C05">
        <w:rPr>
          <w:rFonts w:ascii="Times New Roman" w:hAnsi="Times New Roman" w:cs="Times New Roman"/>
          <w:b/>
          <w:color w:val="auto"/>
          <w:sz w:val="24"/>
          <w:szCs w:val="24"/>
        </w:rPr>
        <w:t>Gambaran Umum Entitas</w:t>
      </w:r>
    </w:p>
    <w:p w:rsidR="008D103B" w:rsidRPr="00D57753" w:rsidRDefault="00D57753" w:rsidP="00D57753">
      <w:pPr>
        <w:pStyle w:val="ListParagraph"/>
        <w:spacing w:after="0" w:line="480" w:lineRule="auto"/>
        <w:ind w:left="851"/>
        <w:contextualSpacing w:val="0"/>
        <w:jc w:val="both"/>
        <w:rPr>
          <w:rStyle w:val="Strong"/>
          <w:rFonts w:ascii="Times New Roman" w:hAnsi="Times New Roman"/>
          <w:color w:val="auto"/>
          <w:sz w:val="24"/>
          <w:szCs w:val="24"/>
        </w:rPr>
      </w:pPr>
      <w:r w:rsidRPr="00D57753">
        <w:rPr>
          <w:noProof/>
          <w:lang w:val="id-ID" w:eastAsia="id-ID" w:bidi="ar-SA"/>
        </w:rPr>
        <w:drawing>
          <wp:anchor distT="0" distB="0" distL="114300" distR="114300" simplePos="0" relativeHeight="251659264" behindDoc="1" locked="0" layoutInCell="1" allowOverlap="1" wp14:anchorId="291FBA21" wp14:editId="41343AE9">
            <wp:simplePos x="0" y="0"/>
            <wp:positionH relativeFrom="column">
              <wp:posOffset>508693</wp:posOffset>
            </wp:positionH>
            <wp:positionV relativeFrom="paragraph">
              <wp:posOffset>306415</wp:posOffset>
            </wp:positionV>
            <wp:extent cx="4322618" cy="2863273"/>
            <wp:effectExtent l="0" t="0" r="0" b="0"/>
            <wp:wrapNone/>
            <wp:docPr id="1" name="Picture 5" descr="E:\KIHI\KANTOR 2017\Profil Kanwil DJKN Suluttenggomalut\Foto Kirim\Gedung Keuangan Man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KIHI\KANTOR 2017\Profil Kanwil DJKN Suluttenggomalut\Foto Kirim\Gedung Keuangan Manad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3080" cy="2863579"/>
                    </a:xfrm>
                    <a:prstGeom prst="rect">
                      <a:avLst/>
                    </a:prstGeom>
                    <a:noFill/>
                    <a:ln>
                      <a:noFill/>
                    </a:ln>
                  </pic:spPr>
                </pic:pic>
              </a:graphicData>
            </a:graphic>
          </wp:anchor>
        </w:drawing>
      </w:r>
      <w:r w:rsidR="008D103B" w:rsidRPr="00D57753">
        <w:rPr>
          <w:rStyle w:val="Strong"/>
          <w:rFonts w:ascii="Times New Roman" w:hAnsi="Times New Roman"/>
          <w:color w:val="auto"/>
          <w:sz w:val="24"/>
          <w:szCs w:val="24"/>
        </w:rPr>
        <w:t>Gambar 1.1 Gedung Keuangan Negara Manado</w:t>
      </w:r>
    </w:p>
    <w:p w:rsidR="008D103B" w:rsidRPr="00FE1C05" w:rsidRDefault="008D103B" w:rsidP="00652198">
      <w:pPr>
        <w:spacing w:line="480" w:lineRule="auto"/>
        <w:jc w:val="both"/>
        <w:rPr>
          <w:rFonts w:ascii="Times New Roman" w:hAnsi="Times New Roman" w:cs="Times New Roman"/>
          <w:color w:val="auto"/>
          <w:sz w:val="24"/>
          <w:szCs w:val="24"/>
        </w:rPr>
      </w:pPr>
    </w:p>
    <w:p w:rsidR="008D103B" w:rsidRPr="00FE1C05" w:rsidRDefault="008D103B" w:rsidP="00652198">
      <w:pPr>
        <w:tabs>
          <w:tab w:val="left" w:pos="1609"/>
        </w:tabs>
        <w:spacing w:line="480" w:lineRule="auto"/>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ab/>
      </w:r>
    </w:p>
    <w:p w:rsidR="008D103B" w:rsidRPr="00FE1C05" w:rsidRDefault="008D103B" w:rsidP="00652198">
      <w:pPr>
        <w:spacing w:line="480" w:lineRule="auto"/>
        <w:jc w:val="both"/>
        <w:rPr>
          <w:rFonts w:ascii="Times New Roman" w:hAnsi="Times New Roman" w:cs="Times New Roman"/>
          <w:color w:val="auto"/>
          <w:sz w:val="24"/>
          <w:szCs w:val="24"/>
        </w:rPr>
      </w:pPr>
    </w:p>
    <w:p w:rsidR="008D103B" w:rsidRDefault="008D103B" w:rsidP="00652198">
      <w:pPr>
        <w:spacing w:line="480" w:lineRule="auto"/>
        <w:jc w:val="both"/>
        <w:rPr>
          <w:rFonts w:ascii="Times New Roman" w:hAnsi="Times New Roman" w:cs="Times New Roman"/>
          <w:color w:val="auto"/>
          <w:sz w:val="24"/>
          <w:szCs w:val="24"/>
        </w:rPr>
      </w:pPr>
    </w:p>
    <w:p w:rsidR="00D57753" w:rsidRPr="00FE1C05" w:rsidRDefault="00D57753" w:rsidP="00652198">
      <w:pPr>
        <w:spacing w:line="480" w:lineRule="auto"/>
        <w:jc w:val="both"/>
        <w:rPr>
          <w:rFonts w:ascii="Times New Roman" w:hAnsi="Times New Roman" w:cs="Times New Roman"/>
          <w:color w:val="auto"/>
          <w:sz w:val="24"/>
          <w:szCs w:val="24"/>
        </w:rPr>
      </w:pPr>
    </w:p>
    <w:p w:rsidR="00D57753" w:rsidRPr="00D57753" w:rsidRDefault="008D103B" w:rsidP="00D57753">
      <w:pPr>
        <w:pStyle w:val="ListParagraph"/>
        <w:tabs>
          <w:tab w:val="left" w:pos="851"/>
        </w:tabs>
        <w:spacing w:line="480" w:lineRule="auto"/>
        <w:ind w:left="709"/>
        <w:jc w:val="both"/>
        <w:rPr>
          <w:rFonts w:ascii="Times New Roman" w:hAnsi="Times New Roman" w:cs="Times New Roman"/>
          <w:color w:val="auto"/>
          <w:sz w:val="22"/>
          <w:szCs w:val="24"/>
        </w:rPr>
      </w:pPr>
      <w:r w:rsidRPr="00FE1C05">
        <w:rPr>
          <w:rFonts w:ascii="Times New Roman" w:hAnsi="Times New Roman" w:cs="Times New Roman"/>
          <w:color w:val="auto"/>
          <w:sz w:val="24"/>
          <w:szCs w:val="24"/>
        </w:rPr>
        <w:tab/>
      </w:r>
      <w:proofErr w:type="gramStart"/>
      <w:r w:rsidR="00D57753">
        <w:rPr>
          <w:rFonts w:ascii="Times New Roman" w:hAnsi="Times New Roman" w:cs="Times New Roman"/>
          <w:color w:val="auto"/>
          <w:sz w:val="22"/>
          <w:szCs w:val="24"/>
        </w:rPr>
        <w:t>Sumber :</w:t>
      </w:r>
      <w:proofErr w:type="gramEnd"/>
      <w:r w:rsidR="00D57753">
        <w:rPr>
          <w:rFonts w:ascii="Times New Roman" w:hAnsi="Times New Roman" w:cs="Times New Roman"/>
          <w:color w:val="auto"/>
          <w:sz w:val="22"/>
          <w:szCs w:val="24"/>
        </w:rPr>
        <w:t xml:space="preserve"> Kanwil DJKN Suluttenggomalut</w:t>
      </w:r>
    </w:p>
    <w:p w:rsidR="008D103B" w:rsidRPr="00FE1C05" w:rsidRDefault="008D103B" w:rsidP="00D57753">
      <w:pPr>
        <w:pStyle w:val="ListParagraph"/>
        <w:tabs>
          <w:tab w:val="left" w:pos="1276"/>
        </w:tabs>
        <w:spacing w:after="0" w:afterAutospacing="0" w:line="480" w:lineRule="auto"/>
        <w:ind w:left="851" w:firstLine="567"/>
        <w:jc w:val="both"/>
        <w:rPr>
          <w:rFonts w:ascii="Times New Roman" w:hAnsi="Times New Roman" w:cs="Times New Roman"/>
          <w:b/>
          <w:color w:val="auto"/>
          <w:sz w:val="24"/>
          <w:szCs w:val="24"/>
        </w:rPr>
      </w:pPr>
      <w:r w:rsidRPr="00FE1C05">
        <w:rPr>
          <w:rFonts w:ascii="Times New Roman" w:hAnsi="Times New Roman" w:cs="Times New Roman"/>
          <w:color w:val="auto"/>
          <w:sz w:val="24"/>
          <w:szCs w:val="24"/>
        </w:rPr>
        <w:t xml:space="preserve">Kantor wilayah Direktorat Jenderal Kekayaan Negara (DJKN) Sulawesi Utara, Tengah, Gorontalo, dan Maluku Utara merupakan </w:t>
      </w:r>
      <w:proofErr w:type="gramStart"/>
      <w:r w:rsidRPr="00FE1C05">
        <w:rPr>
          <w:rFonts w:ascii="Times New Roman" w:hAnsi="Times New Roman" w:cs="Times New Roman"/>
          <w:color w:val="auto"/>
          <w:sz w:val="24"/>
          <w:szCs w:val="24"/>
        </w:rPr>
        <w:t>kantor</w:t>
      </w:r>
      <w:proofErr w:type="gramEnd"/>
      <w:r w:rsidRPr="00FE1C05">
        <w:rPr>
          <w:rFonts w:ascii="Times New Roman" w:hAnsi="Times New Roman" w:cs="Times New Roman"/>
          <w:color w:val="auto"/>
          <w:sz w:val="24"/>
          <w:szCs w:val="24"/>
        </w:rPr>
        <w:t xml:space="preserve"> vertikal Direktorat Jenderal Kekayaan Negara yang berada di Provinsi Sulawesi Utara. </w:t>
      </w:r>
      <w:proofErr w:type="gramStart"/>
      <w:r w:rsidRPr="00FE1C05">
        <w:rPr>
          <w:rFonts w:ascii="Times New Roman" w:hAnsi="Times New Roman" w:cs="Times New Roman"/>
          <w:color w:val="auto"/>
          <w:sz w:val="24"/>
          <w:szCs w:val="24"/>
        </w:rPr>
        <w:t>Kantor yang akrab disebut Kanwil DJKN Suluttenggomalut ini menempati Gedung Keuangan Negara (GKN) Manado Lantai V, Jalan Bethesda No.6-8, Manado.</w:t>
      </w:r>
      <w:proofErr w:type="gramEnd"/>
    </w:p>
    <w:p w:rsidR="008D103B" w:rsidRPr="00FE1C05" w:rsidRDefault="008D103B" w:rsidP="00D57753">
      <w:pPr>
        <w:spacing w:after="0" w:afterAutospacing="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lastRenderedPageBreak/>
        <w:t>Kantor wilayah Direktorat Jenderal Kekayaan Negara (DJKN) Sulawesi Utara, Tengah, Gorontalo dan Maluku Utara yang berada di lantai V Gedung Keuangan Negara Manado merupakan salah satu unit eselon II di lingkungan Direktorat Jenderal Kekayaan Negara Kementerian Keuangan RI yang dibentuk berdasarkan Peraturan Menteri Keuangan nomor 135/PMK.01/2006 tentang Organisasi dan Tata Kerja Instansi Vertikal Direktorat Jenderal Kekayaan Negara.</w:t>
      </w:r>
    </w:p>
    <w:p w:rsidR="008D103B" w:rsidRPr="00FE1C05" w:rsidRDefault="008D103B" w:rsidP="00D57753">
      <w:pPr>
        <w:tabs>
          <w:tab w:val="left" w:pos="-6096"/>
        </w:tabs>
        <w:spacing w:after="0" w:afterAutospacing="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Pada awal berdirinya, </w:t>
      </w:r>
      <w:proofErr w:type="gramStart"/>
      <w:r w:rsidRPr="00FE1C05">
        <w:rPr>
          <w:rFonts w:ascii="Times New Roman" w:hAnsi="Times New Roman" w:cs="Times New Roman"/>
          <w:color w:val="auto"/>
          <w:sz w:val="24"/>
          <w:szCs w:val="24"/>
        </w:rPr>
        <w:t>Kanwil  DJKN</w:t>
      </w:r>
      <w:proofErr w:type="gramEnd"/>
      <w:r w:rsidRPr="00FE1C05">
        <w:rPr>
          <w:rFonts w:ascii="Times New Roman" w:hAnsi="Times New Roman" w:cs="Times New Roman"/>
          <w:color w:val="auto"/>
          <w:sz w:val="24"/>
          <w:szCs w:val="24"/>
        </w:rPr>
        <w:t xml:space="preserve"> Suluttenggomalut bernama Kanwil IX DJPLN Manado yang dibentuk berdasarkan Keputusan Menteri Keuangan nomor: 445/KMK.01/2001 tentang Organisasi dan Tata Kerja Kantor Wilayah Direktorat Jenderal Piutang dan Lelang Negara sebagaimana diubah dengan Keputusan Menteri Kuangan nomor: 425/KMK.01/2002.</w:t>
      </w:r>
    </w:p>
    <w:p w:rsidR="008D103B" w:rsidRPr="00FE1C05" w:rsidRDefault="008D103B" w:rsidP="00D57753">
      <w:pPr>
        <w:spacing w:after="0" w:afterAutospacing="0" w:line="480" w:lineRule="auto"/>
        <w:ind w:left="851" w:firstLine="567"/>
        <w:jc w:val="both"/>
        <w:rPr>
          <w:rFonts w:ascii="Times New Roman" w:eastAsia="Times New Roman" w:hAnsi="Times New Roman" w:cs="Times New Roman"/>
          <w:color w:val="auto"/>
          <w:sz w:val="24"/>
          <w:szCs w:val="24"/>
          <w:lang w:eastAsia="id-ID"/>
        </w:rPr>
      </w:pPr>
      <w:r w:rsidRPr="00FE1C05">
        <w:rPr>
          <w:rFonts w:ascii="Times New Roman" w:hAnsi="Times New Roman" w:cs="Times New Roman"/>
          <w:color w:val="auto"/>
          <w:sz w:val="24"/>
          <w:szCs w:val="24"/>
        </w:rPr>
        <w:t>Pada</w:t>
      </w:r>
      <w:r w:rsidRPr="00FE1C05">
        <w:rPr>
          <w:rFonts w:ascii="Times New Roman" w:eastAsia="Times New Roman" w:hAnsi="Times New Roman" w:cs="Times New Roman"/>
          <w:color w:val="auto"/>
          <w:sz w:val="24"/>
          <w:szCs w:val="24"/>
          <w:lang w:eastAsia="id-ID"/>
        </w:rPr>
        <w:t xml:space="preserve"> tahun 2006 terjadi penataan organisasi di lingkungan Departemen Keuangan dimana fungsi Pengurusan Piutang Negara dan Pelayanan Lelang digabung dengan fungsi Pengelolaan Kekayaan Negara Direktorat Pengelolaan Barang Milik/Kekayaan Negara (PBM/KN) DJPb, sehingga Direktorat Jenderal Piutang dan Lelang Negara (DJPLN) berubah menjadi Direktorat Jenderal Kekayaan Negara (DJKN) berdasarkan Peraturan Presiden Nomor 66 Tahun 2006 tentang Perubahan Keempat atas Peraturan Presiden Nomor 10 Tahun 2005 tentang Unit Organisasi dan Tugas Eselon I Kementerian Republik Indonesia. Dengan adanya perubahan organisasi tersebut, maka Kanwil </w:t>
      </w:r>
      <w:r w:rsidRPr="00FE1C05">
        <w:rPr>
          <w:rFonts w:ascii="Times New Roman" w:eastAsia="Times New Roman" w:hAnsi="Times New Roman" w:cs="Times New Roman"/>
          <w:color w:val="auto"/>
          <w:sz w:val="24"/>
          <w:szCs w:val="24"/>
          <w:lang w:eastAsia="id-ID"/>
        </w:rPr>
        <w:lastRenderedPageBreak/>
        <w:t xml:space="preserve">IX DJPLN Manado berganti nama menjadi Kanwil XVI DJKN Manado  dengan tambahan fungsi pelayanan di bidang Kekayaan Negara dan Penilaian sesuai Peraturan Menteri Keuangan Nomor 135/PMK.01/2006 tentang Organisasi dan Tata Kerja Instansi Vertikal di lingkungan Direktorat Jenderal Kekayaan Negara. </w:t>
      </w:r>
      <w:proofErr w:type="gramStart"/>
      <w:r w:rsidRPr="00FE1C05">
        <w:rPr>
          <w:rFonts w:ascii="Times New Roman" w:eastAsia="Times New Roman" w:hAnsi="Times New Roman" w:cs="Times New Roman"/>
          <w:color w:val="auto"/>
          <w:sz w:val="24"/>
          <w:szCs w:val="24"/>
          <w:lang w:eastAsia="id-ID"/>
        </w:rPr>
        <w:t>Hal ini merupakan salah satu hasil Reformasi Birokasi yaitu penyatuan fungsi-fungsi yang sejenis ke dalam satu unit Eselon I.</w:t>
      </w:r>
      <w:proofErr w:type="gramEnd"/>
    </w:p>
    <w:p w:rsidR="00403810" w:rsidRPr="00707C66" w:rsidRDefault="008D103B" w:rsidP="00D57753">
      <w:pPr>
        <w:spacing w:after="0" w:afterAutospacing="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Tugas dan Fungsi Kantor </w:t>
      </w:r>
      <w:r w:rsidRPr="00FE1C05">
        <w:rPr>
          <w:rFonts w:ascii="Times New Roman" w:eastAsia="Times New Roman" w:hAnsi="Times New Roman" w:cs="Times New Roman"/>
          <w:color w:val="auto"/>
          <w:sz w:val="24"/>
          <w:szCs w:val="24"/>
        </w:rPr>
        <w:t>Wilayah</w:t>
      </w:r>
      <w:r w:rsidRPr="00FE1C05">
        <w:rPr>
          <w:rFonts w:ascii="Times New Roman" w:hAnsi="Times New Roman" w:cs="Times New Roman"/>
          <w:color w:val="auto"/>
          <w:sz w:val="24"/>
          <w:szCs w:val="24"/>
        </w:rPr>
        <w:t xml:space="preserve"> Direktorat Jenderal Kekayaan Negara </w:t>
      </w:r>
      <w:r w:rsidRPr="00FE1C05">
        <w:rPr>
          <w:rFonts w:ascii="Times New Roman" w:hAnsi="Times New Roman" w:cs="Times New Roman"/>
          <w:color w:val="auto"/>
          <w:sz w:val="24"/>
          <w:szCs w:val="24"/>
          <w:lang w:eastAsia="id-ID"/>
        </w:rPr>
        <w:t>Sulawesi Utara, Tengah, Gorontalo, Malu</w:t>
      </w:r>
      <w:r w:rsidRPr="00FE1C05">
        <w:rPr>
          <w:rFonts w:ascii="Times New Roman" w:hAnsi="Times New Roman" w:cs="Times New Roman"/>
          <w:color w:val="auto"/>
          <w:sz w:val="24"/>
          <w:szCs w:val="24"/>
        </w:rPr>
        <w:t>ku Utara berdasarkan Peraturan Menteri Keuangan Nomor 170/PMK.01/2012 tentang Organisasi dan Tata Kerja Instansi Vertikal Direktorat Jenderal Kekayaan Negara, Kantor Wilayah Direktorat Jenderal Kekayaan Negara adalah instansi vertikal Direktorat Jenderal Kekayaan Negara terdiri dari 6 Bagian/Bidang yang mempunyai tugas yaitu melaksanakan koordinasi, bimbingan teknis, pengendalian, evaluasi dan pelaksanaan tugas di bidang Kekayaan Negara, Piutang  Negara dan Lelang.</w:t>
      </w:r>
    </w:p>
    <w:p w:rsidR="008D103B" w:rsidRPr="00FE1C05" w:rsidRDefault="008D103B" w:rsidP="00D57753">
      <w:pPr>
        <w:spacing w:after="0" w:afterAutospacing="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Dalam melaksanakan tugas yang dibebankan kepada Direktorat Jenderal Kekayaan Negara, seluruh insan Direktorat Jenderal Kekayaan Negara termasuk di dalamnya Kantor </w:t>
      </w:r>
      <w:r w:rsidRPr="00FE1C05">
        <w:rPr>
          <w:rFonts w:ascii="Times New Roman" w:eastAsia="Times New Roman" w:hAnsi="Times New Roman" w:cs="Times New Roman"/>
          <w:color w:val="auto"/>
          <w:sz w:val="24"/>
          <w:szCs w:val="24"/>
        </w:rPr>
        <w:t>Wilayah</w:t>
      </w:r>
      <w:r w:rsidRPr="00FE1C05">
        <w:rPr>
          <w:rFonts w:ascii="Times New Roman" w:hAnsi="Times New Roman" w:cs="Times New Roman"/>
          <w:color w:val="auto"/>
          <w:sz w:val="24"/>
          <w:szCs w:val="24"/>
        </w:rPr>
        <w:t xml:space="preserve"> Direktorat Jenderal Kekayaan Negara </w:t>
      </w:r>
      <w:r w:rsidRPr="00FE1C05">
        <w:rPr>
          <w:rFonts w:ascii="Times New Roman" w:hAnsi="Times New Roman" w:cs="Times New Roman"/>
          <w:color w:val="auto"/>
          <w:sz w:val="24"/>
          <w:szCs w:val="24"/>
          <w:lang w:eastAsia="id-ID"/>
        </w:rPr>
        <w:t>Sulawesi Utara, Tengah, Gorontalo, Malu</w:t>
      </w:r>
      <w:r w:rsidRPr="00FE1C05">
        <w:rPr>
          <w:rFonts w:ascii="Times New Roman" w:hAnsi="Times New Roman" w:cs="Times New Roman"/>
          <w:color w:val="auto"/>
          <w:sz w:val="24"/>
          <w:szCs w:val="24"/>
        </w:rPr>
        <w:t xml:space="preserve">ku Utara, telah sepakat untuk menjalankan visi Direktorat Jenderal Kekayaan Negara, yaitu: “Menjadi Pengelola Kekayaan Negara, Piutang Negara </w:t>
      </w:r>
      <w:r w:rsidRPr="00FE1C05">
        <w:rPr>
          <w:rFonts w:ascii="Times New Roman" w:hAnsi="Times New Roman" w:cs="Times New Roman"/>
          <w:color w:val="auto"/>
          <w:sz w:val="24"/>
          <w:szCs w:val="24"/>
        </w:rPr>
        <w:lastRenderedPageBreak/>
        <w:t>dan Lelang yang profesional dan bertanggung jawab untuk sebesar-besar kemakmuran rakyat”.</w:t>
      </w:r>
    </w:p>
    <w:p w:rsidR="00707C66" w:rsidRDefault="008D103B" w:rsidP="00D57753">
      <w:pPr>
        <w:spacing w:after="0" w:afterAutospacing="0" w:line="480" w:lineRule="auto"/>
        <w:ind w:left="851" w:firstLine="567"/>
        <w:jc w:val="both"/>
        <w:rPr>
          <w:rFonts w:ascii="Times New Roman" w:hAnsi="Times New Roman" w:cs="Times New Roman"/>
          <w:color w:val="auto"/>
          <w:sz w:val="24"/>
          <w:szCs w:val="24"/>
        </w:rPr>
      </w:pPr>
      <w:proofErr w:type="gramStart"/>
      <w:r w:rsidRPr="00FE1C05">
        <w:rPr>
          <w:rFonts w:ascii="Times New Roman" w:hAnsi="Times New Roman" w:cs="Times New Roman"/>
          <w:color w:val="auto"/>
          <w:sz w:val="24"/>
          <w:szCs w:val="24"/>
        </w:rPr>
        <w:t>Visi dimaksud merupakan kristalisasi dari semangat dan sekaligus menjadi komitmen seluruh jajaran Direktorat Jenderal Kekayaan Negara dalam melaksanakan tugas.Dalam upaya mewujudkan visi tersebut, telah ditetapkan 5 misi Direktorat Jenderal Kekayaan Negara.</w:t>
      </w:r>
      <w:proofErr w:type="gramEnd"/>
    </w:p>
    <w:p w:rsidR="00707C66" w:rsidRDefault="008D103B" w:rsidP="00D57753">
      <w:pPr>
        <w:spacing w:after="0" w:afterAutospacing="0" w:line="480" w:lineRule="auto"/>
        <w:ind w:left="851"/>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Lima misi Direktorat Jenderal Kekayaan Negara </w:t>
      </w:r>
      <w:proofErr w:type="gramStart"/>
      <w:r w:rsidRPr="00FE1C05">
        <w:rPr>
          <w:rFonts w:ascii="Times New Roman" w:hAnsi="Times New Roman" w:cs="Times New Roman"/>
          <w:color w:val="auto"/>
          <w:sz w:val="24"/>
          <w:szCs w:val="24"/>
        </w:rPr>
        <w:t>yaitu :</w:t>
      </w:r>
      <w:proofErr w:type="gramEnd"/>
    </w:p>
    <w:p w:rsidR="00707C66" w:rsidRPr="00707C66" w:rsidRDefault="008D103B" w:rsidP="008404CC">
      <w:pPr>
        <w:pStyle w:val="ListParagraph"/>
        <w:numPr>
          <w:ilvl w:val="0"/>
          <w:numId w:val="10"/>
        </w:numPr>
        <w:spacing w:line="480" w:lineRule="auto"/>
        <w:ind w:left="1134" w:hanging="283"/>
        <w:jc w:val="both"/>
        <w:rPr>
          <w:rFonts w:ascii="Times New Roman" w:hAnsi="Times New Roman" w:cs="Times New Roman"/>
          <w:color w:val="auto"/>
          <w:sz w:val="24"/>
          <w:szCs w:val="24"/>
        </w:rPr>
      </w:pPr>
      <w:r w:rsidRPr="00707C66">
        <w:rPr>
          <w:rFonts w:ascii="Times New Roman" w:hAnsi="Times New Roman" w:cs="Times New Roman"/>
          <w:color w:val="auto"/>
          <w:sz w:val="24"/>
          <w:szCs w:val="24"/>
        </w:rPr>
        <w:t xml:space="preserve">Mewujudkan optimalisasi penerimaan, efisiensi pengeluaran dan efektivitas pengelolaan kekayaan negara; </w:t>
      </w:r>
    </w:p>
    <w:p w:rsidR="00707C66" w:rsidRPr="00707C66" w:rsidRDefault="008D103B" w:rsidP="008404CC">
      <w:pPr>
        <w:pStyle w:val="ListParagraph"/>
        <w:numPr>
          <w:ilvl w:val="0"/>
          <w:numId w:val="10"/>
        </w:numPr>
        <w:spacing w:after="0" w:line="480" w:lineRule="auto"/>
        <w:ind w:left="1134" w:hanging="283"/>
        <w:jc w:val="both"/>
        <w:rPr>
          <w:rFonts w:ascii="Times New Roman" w:hAnsi="Times New Roman" w:cs="Times New Roman"/>
          <w:color w:val="auto"/>
          <w:sz w:val="24"/>
          <w:szCs w:val="24"/>
        </w:rPr>
      </w:pPr>
      <w:r w:rsidRPr="00707C66">
        <w:rPr>
          <w:rFonts w:ascii="Times New Roman" w:hAnsi="Times New Roman" w:cs="Times New Roman"/>
          <w:color w:val="auto"/>
          <w:sz w:val="24"/>
          <w:szCs w:val="24"/>
        </w:rPr>
        <w:t>Mengamankan kekayaan negara secara fisik, administrasi dan hukum;</w:t>
      </w:r>
    </w:p>
    <w:p w:rsidR="00707C66" w:rsidRPr="00707C66" w:rsidRDefault="008D103B" w:rsidP="008404CC">
      <w:pPr>
        <w:pStyle w:val="ListParagraph"/>
        <w:numPr>
          <w:ilvl w:val="0"/>
          <w:numId w:val="10"/>
        </w:numPr>
        <w:spacing w:after="0" w:line="480" w:lineRule="auto"/>
        <w:ind w:left="1134" w:hanging="283"/>
        <w:jc w:val="both"/>
        <w:rPr>
          <w:rFonts w:ascii="Times New Roman" w:hAnsi="Times New Roman" w:cs="Times New Roman"/>
          <w:color w:val="auto"/>
          <w:sz w:val="24"/>
          <w:szCs w:val="24"/>
        </w:rPr>
      </w:pPr>
      <w:r w:rsidRPr="00707C66">
        <w:rPr>
          <w:rFonts w:ascii="Times New Roman" w:hAnsi="Times New Roman" w:cs="Times New Roman"/>
          <w:color w:val="auto"/>
          <w:sz w:val="24"/>
          <w:szCs w:val="24"/>
        </w:rPr>
        <w:t>Mewujudkan nilai kekayaan negara yang wajar dan dapat dijadikan acuan dalam berbagai keperluan;</w:t>
      </w:r>
    </w:p>
    <w:p w:rsidR="00707C66" w:rsidRPr="00707C66" w:rsidRDefault="008D103B" w:rsidP="008404CC">
      <w:pPr>
        <w:pStyle w:val="ListParagraph"/>
        <w:numPr>
          <w:ilvl w:val="0"/>
          <w:numId w:val="10"/>
        </w:numPr>
        <w:spacing w:after="0" w:line="480" w:lineRule="auto"/>
        <w:ind w:left="1134" w:hanging="283"/>
        <w:jc w:val="both"/>
        <w:rPr>
          <w:rFonts w:ascii="Times New Roman" w:hAnsi="Times New Roman" w:cs="Times New Roman"/>
          <w:color w:val="auto"/>
          <w:sz w:val="24"/>
          <w:szCs w:val="24"/>
        </w:rPr>
      </w:pPr>
      <w:r w:rsidRPr="00707C66">
        <w:rPr>
          <w:rFonts w:ascii="Times New Roman" w:hAnsi="Times New Roman" w:cs="Times New Roman"/>
          <w:color w:val="auto"/>
          <w:sz w:val="24"/>
          <w:szCs w:val="24"/>
        </w:rPr>
        <w:t>Melaksanakan pengurusan piutang negara yang efektif, efisien, transparan dan akuntabel;</w:t>
      </w:r>
    </w:p>
    <w:p w:rsidR="00270032" w:rsidRPr="00D57753" w:rsidRDefault="005F4E20" w:rsidP="008404CC">
      <w:pPr>
        <w:pStyle w:val="ListParagraph"/>
        <w:numPr>
          <w:ilvl w:val="0"/>
          <w:numId w:val="10"/>
        </w:numPr>
        <w:spacing w:after="0" w:line="480" w:lineRule="auto"/>
        <w:ind w:left="1134" w:hanging="283"/>
        <w:jc w:val="both"/>
        <w:rPr>
          <w:rFonts w:ascii="Times New Roman" w:hAnsi="Times New Roman" w:cs="Times New Roman"/>
          <w:color w:val="auto"/>
          <w:sz w:val="24"/>
          <w:szCs w:val="24"/>
        </w:rPr>
      </w:pPr>
      <w:r w:rsidRPr="00FE1C05">
        <w:rPr>
          <w:noProof/>
          <w:lang w:val="id-ID" w:eastAsia="id-ID" w:bidi="ar-SA"/>
        </w:rPr>
        <w:drawing>
          <wp:anchor distT="0" distB="0" distL="114300" distR="114300" simplePos="0" relativeHeight="251661312" behindDoc="1" locked="0" layoutInCell="1" allowOverlap="1" wp14:anchorId="0BC4DBF5" wp14:editId="1A36FB48">
            <wp:simplePos x="0" y="0"/>
            <wp:positionH relativeFrom="margin">
              <wp:posOffset>-405130</wp:posOffset>
            </wp:positionH>
            <wp:positionV relativeFrom="paragraph">
              <wp:posOffset>899795</wp:posOffset>
            </wp:positionV>
            <wp:extent cx="5772150" cy="4294505"/>
            <wp:effectExtent l="76200" t="0" r="76200" b="0"/>
            <wp:wrapNone/>
            <wp:docPr id="3"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sidR="008D103B" w:rsidRPr="00707C66">
        <w:rPr>
          <w:rFonts w:ascii="Times New Roman" w:hAnsi="Times New Roman" w:cs="Times New Roman"/>
          <w:color w:val="auto"/>
          <w:sz w:val="24"/>
          <w:szCs w:val="24"/>
        </w:rPr>
        <w:t>Mewujudkan lelang yang efektif, efisien, transparan, akuntabel, adil, dan kompetitif sebagai instrumen jual beli yang mampu mengakomodasi kepentingan masyarakat</w:t>
      </w:r>
      <w:r w:rsidR="00D57753">
        <w:rPr>
          <w:rFonts w:ascii="Times New Roman" w:hAnsi="Times New Roman" w:cs="Times New Roman"/>
          <w:color w:val="auto"/>
          <w:sz w:val="24"/>
          <w:szCs w:val="24"/>
        </w:rPr>
        <w:t>.</w:t>
      </w:r>
    </w:p>
    <w:p w:rsidR="00C1518E" w:rsidRPr="00D57753" w:rsidRDefault="00054EC2" w:rsidP="008404CC">
      <w:pPr>
        <w:pStyle w:val="ListParagraph"/>
        <w:numPr>
          <w:ilvl w:val="1"/>
          <w:numId w:val="14"/>
        </w:numPr>
        <w:spacing w:after="0" w:afterAutospacing="0" w:line="480" w:lineRule="auto"/>
        <w:ind w:left="851" w:hanging="425"/>
        <w:jc w:val="both"/>
        <w:rPr>
          <w:rFonts w:ascii="Times New Roman" w:hAnsi="Times New Roman" w:cs="Times New Roman"/>
          <w:b/>
          <w:color w:val="auto"/>
          <w:sz w:val="24"/>
          <w:szCs w:val="24"/>
        </w:rPr>
      </w:pPr>
      <w:r>
        <w:rPr>
          <w:rFonts w:ascii="Times New Roman" w:hAnsi="Times New Roman" w:cs="Times New Roman"/>
          <w:b/>
          <w:color w:val="auto"/>
          <w:sz w:val="24"/>
          <w:szCs w:val="24"/>
        </w:rPr>
        <w:t>Struktur Organisasi</w:t>
      </w:r>
    </w:p>
    <w:p w:rsidR="00896795" w:rsidRPr="005F4E20" w:rsidRDefault="00896795" w:rsidP="005F4E20">
      <w:pPr>
        <w:pStyle w:val="ListParagraph"/>
        <w:spacing w:after="0" w:afterAutospacing="0" w:line="360" w:lineRule="auto"/>
        <w:ind w:left="851"/>
        <w:jc w:val="both"/>
        <w:rPr>
          <w:rFonts w:ascii="Times New Roman" w:hAnsi="Times New Roman" w:cs="Times New Roman"/>
          <w:b/>
          <w:color w:val="auto"/>
          <w:sz w:val="24"/>
          <w:szCs w:val="24"/>
        </w:rPr>
      </w:pPr>
      <w:r w:rsidRPr="005F4E20">
        <w:rPr>
          <w:rFonts w:ascii="Times New Roman" w:hAnsi="Times New Roman" w:cs="Times New Roman"/>
          <w:b/>
          <w:color w:val="auto"/>
          <w:sz w:val="24"/>
          <w:szCs w:val="24"/>
        </w:rPr>
        <w:t>Gambar 1.2 Stru</w:t>
      </w:r>
      <w:r w:rsidRPr="005F4E20">
        <w:rPr>
          <w:rFonts w:ascii="Times New Roman" w:hAnsi="Times New Roman" w:cs="Times New Roman"/>
          <w:b/>
          <w:color w:val="auto"/>
          <w:sz w:val="24"/>
          <w:szCs w:val="24"/>
          <w:lang w:val="id-ID"/>
        </w:rPr>
        <w:t>k</w:t>
      </w:r>
      <w:r w:rsidRPr="005F4E20">
        <w:rPr>
          <w:rFonts w:ascii="Times New Roman" w:hAnsi="Times New Roman" w:cs="Times New Roman"/>
          <w:b/>
          <w:color w:val="auto"/>
          <w:sz w:val="24"/>
          <w:szCs w:val="24"/>
        </w:rPr>
        <w:t xml:space="preserve">tur Pimpinan </w:t>
      </w:r>
      <w:r w:rsidRPr="005F4E20">
        <w:rPr>
          <w:rFonts w:ascii="Times New Roman" w:hAnsi="Times New Roman" w:cs="Times New Roman"/>
          <w:b/>
          <w:noProof/>
          <w:color w:val="auto"/>
          <w:sz w:val="24"/>
          <w:szCs w:val="24"/>
          <w:lang w:eastAsia="id-ID"/>
        </w:rPr>
        <w:t>Kan</w:t>
      </w:r>
      <w:r w:rsidR="00A729E0" w:rsidRPr="005F4E20">
        <w:rPr>
          <w:rFonts w:ascii="Times New Roman" w:hAnsi="Times New Roman" w:cs="Times New Roman"/>
          <w:b/>
          <w:noProof/>
          <w:color w:val="auto"/>
          <w:sz w:val="24"/>
          <w:szCs w:val="24"/>
          <w:lang w:eastAsia="id-ID"/>
        </w:rPr>
        <w:t>tor W</w:t>
      </w:r>
      <w:r w:rsidRPr="005F4E20">
        <w:rPr>
          <w:rFonts w:ascii="Times New Roman" w:hAnsi="Times New Roman" w:cs="Times New Roman"/>
          <w:b/>
          <w:noProof/>
          <w:color w:val="auto"/>
          <w:sz w:val="24"/>
          <w:szCs w:val="24"/>
          <w:lang w:eastAsia="id-ID"/>
        </w:rPr>
        <w:t>il</w:t>
      </w:r>
      <w:r w:rsidR="00A729E0" w:rsidRPr="005F4E20">
        <w:rPr>
          <w:rFonts w:ascii="Times New Roman" w:hAnsi="Times New Roman" w:cs="Times New Roman"/>
          <w:b/>
          <w:noProof/>
          <w:color w:val="auto"/>
          <w:sz w:val="24"/>
          <w:szCs w:val="24"/>
          <w:lang w:eastAsia="id-ID"/>
        </w:rPr>
        <w:t>ayah</w:t>
      </w:r>
      <w:r w:rsidRPr="005F4E20">
        <w:rPr>
          <w:rFonts w:ascii="Times New Roman" w:hAnsi="Times New Roman" w:cs="Times New Roman"/>
          <w:b/>
          <w:noProof/>
          <w:color w:val="auto"/>
          <w:sz w:val="24"/>
          <w:szCs w:val="24"/>
          <w:lang w:eastAsia="id-ID"/>
        </w:rPr>
        <w:t xml:space="preserve"> DJKN Suluttenggomalut</w:t>
      </w:r>
    </w:p>
    <w:p w:rsidR="00896795" w:rsidRPr="00FE1C05" w:rsidRDefault="00896795" w:rsidP="00652198">
      <w:pPr>
        <w:pStyle w:val="ListParagraph"/>
        <w:spacing w:after="0" w:line="480" w:lineRule="auto"/>
        <w:ind w:left="709"/>
        <w:jc w:val="both"/>
        <w:rPr>
          <w:rFonts w:ascii="Times New Roman" w:hAnsi="Times New Roman" w:cs="Times New Roman"/>
          <w:b/>
          <w:color w:val="auto"/>
          <w:sz w:val="16"/>
          <w:szCs w:val="16"/>
        </w:rPr>
      </w:pPr>
    </w:p>
    <w:p w:rsidR="00896795" w:rsidRPr="00FE1C05" w:rsidRDefault="00896795" w:rsidP="00652198">
      <w:pPr>
        <w:spacing w:after="0" w:line="480" w:lineRule="auto"/>
        <w:jc w:val="both"/>
        <w:rPr>
          <w:rFonts w:ascii="Times New Roman" w:hAnsi="Times New Roman" w:cs="Times New Roman"/>
          <w:b/>
          <w:color w:val="auto"/>
          <w:sz w:val="16"/>
          <w:szCs w:val="16"/>
        </w:rPr>
      </w:pPr>
    </w:p>
    <w:p w:rsidR="00896795" w:rsidRPr="00FE1C05" w:rsidRDefault="00896795" w:rsidP="00652198">
      <w:pPr>
        <w:spacing w:after="0" w:line="480" w:lineRule="auto"/>
        <w:jc w:val="both"/>
        <w:rPr>
          <w:rFonts w:ascii="Times New Roman" w:hAnsi="Times New Roman" w:cs="Times New Roman"/>
          <w:b/>
          <w:color w:val="auto"/>
          <w:sz w:val="16"/>
          <w:szCs w:val="16"/>
        </w:rPr>
      </w:pPr>
    </w:p>
    <w:p w:rsidR="00896795" w:rsidRPr="00FE1C05" w:rsidRDefault="00896795" w:rsidP="00652198">
      <w:pPr>
        <w:spacing w:after="0" w:line="480" w:lineRule="auto"/>
        <w:jc w:val="both"/>
        <w:rPr>
          <w:rFonts w:ascii="Times New Roman" w:hAnsi="Times New Roman" w:cs="Times New Roman"/>
          <w:b/>
          <w:color w:val="auto"/>
          <w:sz w:val="16"/>
          <w:szCs w:val="16"/>
        </w:rPr>
      </w:pPr>
    </w:p>
    <w:p w:rsidR="005F4E20" w:rsidRDefault="005F4E20" w:rsidP="007F5FFB">
      <w:pPr>
        <w:spacing w:line="480" w:lineRule="auto"/>
        <w:ind w:left="709"/>
        <w:rPr>
          <w:rFonts w:ascii="Times New Roman" w:hAnsi="Times New Roman" w:cs="Times New Roman"/>
          <w:color w:val="auto"/>
          <w:sz w:val="22"/>
        </w:rPr>
      </w:pPr>
    </w:p>
    <w:p w:rsidR="00896795" w:rsidRPr="005F4E20" w:rsidRDefault="000C27C1" w:rsidP="005F4E20">
      <w:pPr>
        <w:spacing w:after="0" w:afterAutospacing="0" w:line="480" w:lineRule="auto"/>
        <w:ind w:left="851"/>
        <w:rPr>
          <w:rFonts w:ascii="Times New Roman" w:hAnsi="Times New Roman" w:cs="Times New Roman"/>
          <w:color w:val="auto"/>
          <w:sz w:val="22"/>
        </w:rPr>
      </w:pPr>
      <w:proofErr w:type="gramStart"/>
      <w:r w:rsidRPr="005F4E20">
        <w:rPr>
          <w:rFonts w:ascii="Times New Roman" w:hAnsi="Times New Roman" w:cs="Times New Roman"/>
          <w:color w:val="auto"/>
          <w:sz w:val="22"/>
        </w:rPr>
        <w:t>Sumber :</w:t>
      </w:r>
      <w:proofErr w:type="gramEnd"/>
      <w:r w:rsidRPr="005F4E20">
        <w:rPr>
          <w:rFonts w:ascii="Times New Roman" w:hAnsi="Times New Roman" w:cs="Times New Roman"/>
          <w:color w:val="auto"/>
          <w:sz w:val="22"/>
        </w:rPr>
        <w:t xml:space="preserve"> Power Point Information Service Kanwil DJKN Suluttenggomalut</w:t>
      </w:r>
    </w:p>
    <w:p w:rsidR="005F4E20" w:rsidRDefault="005F4E20" w:rsidP="007F5FFB">
      <w:pPr>
        <w:spacing w:line="480" w:lineRule="auto"/>
        <w:ind w:left="709"/>
        <w:rPr>
          <w:rFonts w:ascii="Times New Roman" w:hAnsi="Times New Roman" w:cs="Times New Roman"/>
          <w:noProof/>
          <w:color w:val="auto"/>
          <w:sz w:val="24"/>
          <w:szCs w:val="24"/>
          <w:lang w:eastAsia="id-ID"/>
        </w:rPr>
      </w:pPr>
    </w:p>
    <w:p w:rsidR="00841A2E" w:rsidRPr="005F4E20" w:rsidRDefault="00841A2E" w:rsidP="005F4E20">
      <w:pPr>
        <w:spacing w:after="120" w:afterAutospacing="0" w:line="480" w:lineRule="auto"/>
        <w:ind w:left="851"/>
        <w:rPr>
          <w:rFonts w:ascii="Times New Roman" w:hAnsi="Times New Roman" w:cs="Times New Roman"/>
          <w:noProof/>
          <w:color w:val="auto"/>
          <w:sz w:val="24"/>
          <w:szCs w:val="24"/>
          <w:lang w:eastAsia="id-ID"/>
        </w:rPr>
      </w:pPr>
      <w:r w:rsidRPr="005F4E20">
        <w:rPr>
          <w:rFonts w:ascii="Times New Roman" w:hAnsi="Times New Roman" w:cs="Times New Roman"/>
          <w:b/>
          <w:noProof/>
          <w:color w:val="auto"/>
          <w:sz w:val="24"/>
          <w:szCs w:val="24"/>
          <w:lang w:eastAsia="id-ID"/>
        </w:rPr>
        <w:t>Gambar 1.3</w:t>
      </w:r>
      <w:r w:rsidR="00DF1DC1" w:rsidRPr="005F4E20">
        <w:rPr>
          <w:rFonts w:ascii="Times New Roman" w:hAnsi="Times New Roman" w:cs="Times New Roman"/>
          <w:b/>
          <w:noProof/>
          <w:color w:val="auto"/>
          <w:sz w:val="24"/>
          <w:szCs w:val="24"/>
          <w:lang w:eastAsia="id-ID"/>
        </w:rPr>
        <w:t xml:space="preserve"> Kepala Kantor Wilayah DJKN Suluttenggomalut</w:t>
      </w:r>
      <w:r w:rsidR="00DF1DC1" w:rsidRPr="00FE1C05">
        <w:rPr>
          <w:noProof/>
          <w:color w:val="auto"/>
          <w:lang w:val="id-ID" w:eastAsia="id-ID" w:bidi="ar-SA"/>
        </w:rPr>
        <w:drawing>
          <wp:inline distT="0" distB="0" distL="0" distR="0" wp14:anchorId="4A52B240" wp14:editId="618D2AD2">
            <wp:extent cx="4655128" cy="16071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1536" t="14444" r="21570" b="66293"/>
                    <a:stretch/>
                  </pic:blipFill>
                  <pic:spPr bwMode="auto">
                    <a:xfrm>
                      <a:off x="0" y="0"/>
                      <a:ext cx="4916679" cy="1697424"/>
                    </a:xfrm>
                    <a:prstGeom prst="rect">
                      <a:avLst/>
                    </a:prstGeom>
                    <a:ln>
                      <a:noFill/>
                    </a:ln>
                    <a:extLst>
                      <a:ext uri="{53640926-AAD7-44D8-BBD7-CCE9431645EC}">
                        <a14:shadowObscured xmlns:a14="http://schemas.microsoft.com/office/drawing/2010/main"/>
                      </a:ext>
                    </a:extLst>
                  </pic:spPr>
                </pic:pic>
              </a:graphicData>
            </a:graphic>
          </wp:inline>
        </w:drawing>
      </w:r>
      <w:proofErr w:type="gramStart"/>
      <w:r w:rsidR="00DF1DC1" w:rsidRPr="006A5E30">
        <w:rPr>
          <w:rFonts w:ascii="Times New Roman" w:hAnsi="Times New Roman" w:cs="Times New Roman"/>
          <w:color w:val="auto"/>
          <w:sz w:val="22"/>
        </w:rPr>
        <w:t>Sumber :Kanwil</w:t>
      </w:r>
      <w:proofErr w:type="gramEnd"/>
      <w:r w:rsidR="00DF1DC1" w:rsidRPr="006A5E30">
        <w:rPr>
          <w:rFonts w:ascii="Times New Roman" w:hAnsi="Times New Roman" w:cs="Times New Roman"/>
          <w:color w:val="auto"/>
          <w:sz w:val="22"/>
        </w:rPr>
        <w:t xml:space="preserve"> DJKN Suluttenggomalut</w:t>
      </w:r>
    </w:p>
    <w:p w:rsidR="00841A2E" w:rsidRPr="005F4E20" w:rsidRDefault="00841A2E" w:rsidP="005F4E20">
      <w:pPr>
        <w:spacing w:after="0" w:afterAutospacing="0" w:line="360" w:lineRule="auto"/>
        <w:ind w:left="851"/>
        <w:rPr>
          <w:rFonts w:ascii="Times New Roman" w:hAnsi="Times New Roman" w:cs="Times New Roman"/>
          <w:b/>
          <w:color w:val="auto"/>
          <w:sz w:val="24"/>
          <w:szCs w:val="24"/>
          <w:lang w:eastAsia="id-ID"/>
        </w:rPr>
      </w:pPr>
      <w:r w:rsidRPr="005F4E20">
        <w:rPr>
          <w:rFonts w:ascii="Times New Roman" w:hAnsi="Times New Roman" w:cs="Times New Roman"/>
          <w:b/>
          <w:color w:val="auto"/>
          <w:sz w:val="24"/>
          <w:szCs w:val="24"/>
          <w:lang w:eastAsia="id-ID"/>
        </w:rPr>
        <w:t>Gambar 1.4</w:t>
      </w:r>
      <w:r w:rsidR="00DF1DC1" w:rsidRPr="005F4E20">
        <w:rPr>
          <w:rFonts w:ascii="Times New Roman" w:hAnsi="Times New Roman" w:cs="Times New Roman"/>
          <w:b/>
          <w:color w:val="auto"/>
          <w:sz w:val="24"/>
          <w:szCs w:val="24"/>
          <w:lang w:eastAsia="id-ID"/>
        </w:rPr>
        <w:t>Komposisi Pegawai Bagian Umum</w:t>
      </w:r>
    </w:p>
    <w:p w:rsidR="005F4E20" w:rsidRPr="00FE1C05" w:rsidRDefault="00DB7666" w:rsidP="005F4E20">
      <w:pPr>
        <w:spacing w:after="0" w:afterAutospacing="0" w:line="480" w:lineRule="auto"/>
        <w:ind w:left="851"/>
        <w:rPr>
          <w:rFonts w:ascii="Times New Roman" w:hAnsi="Times New Roman" w:cs="Times New Roman"/>
          <w:color w:val="auto"/>
        </w:rPr>
      </w:pPr>
      <w:r>
        <w:rPr>
          <w:noProof/>
          <w:lang w:bidi="ar-SA"/>
        </w:rPr>
        <w:lastRenderedPageBreak/>
        <w:pict>
          <v:group id="_x0000_s1056" style="position:absolute;left:0;text-align:left;margin-left:342.6pt;margin-top:166.45pt;width:104pt;height:168.7pt;z-index:251668480" coordorigin="9120,9673" coordsize="2080,3374">
            <v:group id="_x0000_s1054" style="position:absolute;left:9193;top:9673;width:2007;height:2603" coordorigin="9193,9673" coordsize="2007,2603">
              <v:group id="_x0000_s1052" style="position:absolute;left:9513;top:9673;width:1687;height:1629" coordorigin="9513,9673" coordsize="1687,1629">
                <v:rect id="_x0000_s1050" style="position:absolute;left:10458;top:9673;width:524;height:1091" fillcolor="#9bbb59 [3206]" strokecolor="#9bbb59 [3206]" strokeweight="10pt">
                  <v:stroke linestyle="thinThin"/>
                  <v:shadow color="#868686"/>
                </v:rect>
                <v:rect id="_x0000_s1051" style="position:absolute;left:9513;top:10764;width:1687;height:538" fillcolor="white [3201]" strokecolor="#9bbb59 [3206]" strokeweight="2.5pt">
                  <v:shadow color="#868686"/>
                  <v:textbox style="mso-next-textbox:#_x0000_s1051">
                    <w:txbxContent>
                      <w:p w:rsidR="00CC73DF" w:rsidRPr="006A5E30" w:rsidRDefault="00CC73DF" w:rsidP="006A5E30">
                        <w:pPr>
                          <w:spacing w:after="0" w:afterAutospacing="0" w:line="360" w:lineRule="auto"/>
                          <w:jc w:val="center"/>
                          <w:rPr>
                            <w:b/>
                            <w:sz w:val="22"/>
                          </w:rPr>
                        </w:pPr>
                        <w:r w:rsidRPr="006A5E30">
                          <w:rPr>
                            <w:b/>
                            <w:sz w:val="22"/>
                          </w:rPr>
                          <w:t>Dwi Widawati</w:t>
                        </w:r>
                      </w:p>
                    </w:txbxContent>
                  </v:textbox>
                </v:rect>
              </v:group>
              <v:rect id="_x0000_s1053" style="position:absolute;left:9193;top:11476;width:2007;height:800" fillcolor="white [3201]" strokecolor="#9bbb59 [3206]" strokeweight="2.5pt">
                <v:shadow color="#868686"/>
                <v:textbox style="mso-next-textbox:#_x0000_s1053">
                  <w:txbxContent>
                    <w:p w:rsidR="00CC73DF" w:rsidRPr="006A5E30" w:rsidRDefault="00CC73DF" w:rsidP="006A5E30">
                      <w:pPr>
                        <w:spacing w:line="240" w:lineRule="auto"/>
                        <w:jc w:val="center"/>
                        <w:rPr>
                          <w:b/>
                          <w:color w:val="000000" w:themeColor="text1"/>
                          <w:sz w:val="22"/>
                        </w:rPr>
                      </w:pPr>
                      <w:r w:rsidRPr="006A5E30">
                        <w:rPr>
                          <w:b/>
                          <w:color w:val="000000" w:themeColor="text1"/>
                          <w:sz w:val="22"/>
                        </w:rPr>
                        <w:t>Gino Louis Warouw</w:t>
                      </w:r>
                    </w:p>
                  </w:txbxContent>
                </v:textbox>
              </v:rect>
            </v:group>
            <v:rect id="_x0000_s1055" style="position:absolute;left:9120;top:12276;width:2080;height:771" fillcolor="white [3201]" strokecolor="#9bbb59 [3206]" strokeweight="2.5pt">
              <v:shadow color="#868686"/>
              <v:textbox style="mso-next-textbox:#_x0000_s1055">
                <w:txbxContent>
                  <w:p w:rsidR="00CC73DF" w:rsidRPr="006A5E30" w:rsidRDefault="00CC73DF" w:rsidP="006A5E30">
                    <w:pPr>
                      <w:spacing w:line="240" w:lineRule="auto"/>
                      <w:jc w:val="center"/>
                      <w:rPr>
                        <w:b/>
                        <w:color w:val="000000" w:themeColor="text1"/>
                        <w:sz w:val="22"/>
                      </w:rPr>
                    </w:pPr>
                    <w:r w:rsidRPr="006A5E30">
                      <w:rPr>
                        <w:b/>
                        <w:color w:val="000000" w:themeColor="text1"/>
                        <w:sz w:val="22"/>
                      </w:rPr>
                      <w:t>Agrip Parade</w:t>
                    </w:r>
                  </w:p>
                </w:txbxContent>
              </v:textbox>
            </v:rect>
          </v:group>
        </w:pict>
      </w:r>
      <w:r w:rsidR="005F4E20" w:rsidRPr="00964923">
        <w:rPr>
          <w:noProof/>
          <w:lang w:val="id-ID" w:eastAsia="id-ID" w:bidi="ar-SA"/>
        </w:rPr>
        <w:drawing>
          <wp:inline distT="0" distB="0" distL="0" distR="0" wp14:anchorId="7FB0B7DE" wp14:editId="398AA9F9">
            <wp:extent cx="5040630" cy="50786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253" t="15245" r="5049" b="10095"/>
                    <a:stretch/>
                  </pic:blipFill>
                  <pic:spPr bwMode="auto">
                    <a:xfrm>
                      <a:off x="0" y="0"/>
                      <a:ext cx="5040630" cy="5078672"/>
                    </a:xfrm>
                    <a:prstGeom prst="rect">
                      <a:avLst/>
                    </a:prstGeom>
                    <a:ln>
                      <a:noFill/>
                    </a:ln>
                    <a:extLst>
                      <a:ext uri="{53640926-AAD7-44D8-BBD7-CCE9431645EC}">
                        <a14:shadowObscured xmlns:a14="http://schemas.microsoft.com/office/drawing/2010/main"/>
                      </a:ext>
                    </a:extLst>
                  </pic:spPr>
                </pic:pic>
              </a:graphicData>
            </a:graphic>
          </wp:inline>
        </w:drawing>
      </w:r>
    </w:p>
    <w:p w:rsidR="00C1518E" w:rsidRPr="006A5E30" w:rsidRDefault="00DF1DC1" w:rsidP="006A5E30">
      <w:pPr>
        <w:spacing w:line="480" w:lineRule="auto"/>
        <w:ind w:left="851"/>
        <w:rPr>
          <w:rFonts w:ascii="Times New Roman" w:hAnsi="Times New Roman" w:cs="Times New Roman"/>
          <w:color w:val="auto"/>
          <w:sz w:val="22"/>
        </w:rPr>
      </w:pPr>
      <w:proofErr w:type="gramStart"/>
      <w:r w:rsidRPr="006A5E30">
        <w:rPr>
          <w:rFonts w:ascii="Times New Roman" w:hAnsi="Times New Roman" w:cs="Times New Roman"/>
          <w:color w:val="auto"/>
          <w:sz w:val="22"/>
        </w:rPr>
        <w:t>Sumber :</w:t>
      </w:r>
      <w:proofErr w:type="gramEnd"/>
      <w:r w:rsidRPr="006A5E30">
        <w:rPr>
          <w:rFonts w:ascii="Times New Roman" w:hAnsi="Times New Roman" w:cs="Times New Roman"/>
          <w:color w:val="auto"/>
          <w:sz w:val="22"/>
        </w:rPr>
        <w:t xml:space="preserve"> Kanwil DJKN Suluttenggomalut</w:t>
      </w:r>
    </w:p>
    <w:p w:rsidR="00494681" w:rsidRPr="00B2658E" w:rsidRDefault="00494681" w:rsidP="00B2658E">
      <w:pPr>
        <w:tabs>
          <w:tab w:val="left" w:pos="1108"/>
        </w:tabs>
        <w:spacing w:after="0" w:afterAutospacing="0" w:line="480" w:lineRule="auto"/>
        <w:ind w:left="851"/>
        <w:rPr>
          <w:rFonts w:ascii="Times New Roman" w:hAnsi="Times New Roman" w:cs="Times New Roman"/>
          <w:b/>
          <w:color w:val="auto"/>
          <w:sz w:val="24"/>
          <w:szCs w:val="24"/>
        </w:rPr>
      </w:pPr>
      <w:r w:rsidRPr="00B2658E">
        <w:rPr>
          <w:rFonts w:ascii="Times New Roman" w:hAnsi="Times New Roman" w:cs="Times New Roman"/>
          <w:b/>
          <w:color w:val="auto"/>
          <w:sz w:val="24"/>
          <w:szCs w:val="24"/>
        </w:rPr>
        <w:t>Tabel 1.1 Daftar Pegawai Bagian Umum</w:t>
      </w:r>
    </w:p>
    <w:tbl>
      <w:tblPr>
        <w:tblStyle w:val="TableGrid"/>
        <w:tblW w:w="7371" w:type="dxa"/>
        <w:tblInd w:w="591" w:type="dxa"/>
        <w:tblLayout w:type="fixed"/>
        <w:tblLook w:val="04A0" w:firstRow="1" w:lastRow="0" w:firstColumn="1" w:lastColumn="0" w:noHBand="0" w:noVBand="1"/>
      </w:tblPr>
      <w:tblGrid>
        <w:gridCol w:w="1701"/>
        <w:gridCol w:w="1701"/>
        <w:gridCol w:w="2126"/>
        <w:gridCol w:w="1843"/>
      </w:tblGrid>
      <w:tr w:rsidR="00ED54BD" w:rsidRPr="00FE1C05" w:rsidTr="007F5FFB">
        <w:tc>
          <w:tcPr>
            <w:tcW w:w="1701" w:type="dxa"/>
          </w:tcPr>
          <w:p w:rsidR="00ED54BD" w:rsidRPr="00FE1C05" w:rsidRDefault="00ED54BD" w:rsidP="006A5E30">
            <w:pPr>
              <w:spacing w:line="360" w:lineRule="auto"/>
              <w:jc w:val="center"/>
              <w:rPr>
                <w:rFonts w:ascii="Times New Roman" w:hAnsi="Times New Roman" w:cs="Times New Roman"/>
                <w:color w:val="auto"/>
                <w:sz w:val="20"/>
                <w:szCs w:val="20"/>
              </w:rPr>
            </w:pPr>
            <w:r w:rsidRPr="00FE1C05">
              <w:rPr>
                <w:rFonts w:ascii="Times New Roman" w:hAnsi="Times New Roman" w:cs="Times New Roman"/>
                <w:color w:val="auto"/>
                <w:sz w:val="20"/>
                <w:szCs w:val="20"/>
              </w:rPr>
              <w:t>Nama</w:t>
            </w:r>
          </w:p>
        </w:tc>
        <w:tc>
          <w:tcPr>
            <w:tcW w:w="1701" w:type="dxa"/>
          </w:tcPr>
          <w:p w:rsidR="00ED54BD" w:rsidRPr="00FE1C05" w:rsidRDefault="00ED54BD" w:rsidP="006A5E30">
            <w:pPr>
              <w:spacing w:line="360" w:lineRule="auto"/>
              <w:jc w:val="center"/>
              <w:rPr>
                <w:rFonts w:ascii="Times New Roman" w:hAnsi="Times New Roman" w:cs="Times New Roman"/>
                <w:color w:val="auto"/>
                <w:sz w:val="20"/>
                <w:szCs w:val="20"/>
              </w:rPr>
            </w:pPr>
            <w:r w:rsidRPr="00FE1C05">
              <w:rPr>
                <w:rFonts w:ascii="Times New Roman" w:hAnsi="Times New Roman" w:cs="Times New Roman"/>
                <w:color w:val="auto"/>
                <w:sz w:val="20"/>
                <w:szCs w:val="20"/>
              </w:rPr>
              <w:t>NIP</w:t>
            </w:r>
          </w:p>
        </w:tc>
        <w:tc>
          <w:tcPr>
            <w:tcW w:w="2126" w:type="dxa"/>
          </w:tcPr>
          <w:p w:rsidR="00ED54BD" w:rsidRPr="00FE1C05" w:rsidRDefault="00ED54BD" w:rsidP="006A5E30">
            <w:pPr>
              <w:spacing w:line="360" w:lineRule="auto"/>
              <w:jc w:val="center"/>
              <w:rPr>
                <w:rFonts w:ascii="Times New Roman" w:hAnsi="Times New Roman" w:cs="Times New Roman"/>
                <w:color w:val="auto"/>
                <w:sz w:val="20"/>
                <w:szCs w:val="20"/>
              </w:rPr>
            </w:pPr>
            <w:r w:rsidRPr="00FE1C05">
              <w:rPr>
                <w:rFonts w:ascii="Times New Roman" w:hAnsi="Times New Roman" w:cs="Times New Roman"/>
                <w:color w:val="auto"/>
                <w:sz w:val="20"/>
                <w:szCs w:val="20"/>
              </w:rPr>
              <w:t>Pangkat/Golongan</w:t>
            </w:r>
          </w:p>
        </w:tc>
        <w:tc>
          <w:tcPr>
            <w:tcW w:w="1843" w:type="dxa"/>
          </w:tcPr>
          <w:p w:rsidR="00ED54BD" w:rsidRPr="00FE1C05" w:rsidRDefault="00ED54BD" w:rsidP="006A5E30">
            <w:pPr>
              <w:spacing w:line="360" w:lineRule="auto"/>
              <w:jc w:val="center"/>
              <w:rPr>
                <w:rFonts w:ascii="Times New Roman" w:hAnsi="Times New Roman" w:cs="Times New Roman"/>
                <w:color w:val="auto"/>
                <w:sz w:val="20"/>
                <w:szCs w:val="20"/>
              </w:rPr>
            </w:pPr>
            <w:r w:rsidRPr="00FE1C05">
              <w:rPr>
                <w:rFonts w:ascii="Times New Roman" w:hAnsi="Times New Roman" w:cs="Times New Roman"/>
                <w:color w:val="auto"/>
                <w:sz w:val="20"/>
                <w:szCs w:val="20"/>
              </w:rPr>
              <w:t>Jabatan</w:t>
            </w:r>
          </w:p>
        </w:tc>
      </w:tr>
      <w:tr w:rsidR="00ED54BD" w:rsidRPr="00FE1C05" w:rsidTr="007F5FFB">
        <w:trPr>
          <w:trHeight w:val="640"/>
        </w:trPr>
        <w:tc>
          <w:tcPr>
            <w:tcW w:w="1701" w:type="dxa"/>
          </w:tcPr>
          <w:p w:rsidR="00ED54BD" w:rsidRPr="00FE1C05" w:rsidRDefault="00ED54BD" w:rsidP="006A5E30">
            <w:pPr>
              <w:spacing w:line="360" w:lineRule="auto"/>
              <w:ind w:left="456" w:hanging="456"/>
              <w:rPr>
                <w:rFonts w:ascii="Times New Roman" w:hAnsi="Times New Roman" w:cs="Times New Roman"/>
                <w:color w:val="auto"/>
                <w:sz w:val="20"/>
                <w:szCs w:val="20"/>
              </w:rPr>
            </w:pPr>
            <w:r w:rsidRPr="00FE1C05">
              <w:rPr>
                <w:rFonts w:ascii="Times New Roman" w:hAnsi="Times New Roman" w:cs="Times New Roman"/>
                <w:color w:val="auto"/>
                <w:sz w:val="20"/>
                <w:szCs w:val="20"/>
              </w:rPr>
              <w:t xml:space="preserve">Ketut Wijaya </w:t>
            </w:r>
          </w:p>
        </w:tc>
        <w:tc>
          <w:tcPr>
            <w:tcW w:w="1701" w:type="dxa"/>
          </w:tcPr>
          <w:p w:rsidR="00ED54BD" w:rsidRPr="00FE1C05" w:rsidRDefault="00ED54BD" w:rsidP="006A5E30">
            <w:pPr>
              <w:tabs>
                <w:tab w:val="left" w:pos="443"/>
              </w:tabs>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1961062919850031001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Pembina / IV a</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Kepala Bagian Umum</w:t>
            </w:r>
          </w:p>
        </w:tc>
      </w:tr>
      <w:tr w:rsidR="00ED54BD" w:rsidRPr="00FE1C05" w:rsidTr="007F5FFB">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Gunawan Setyo Wibowo</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197910072001121002</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Penata / III c</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 xml:space="preserve">Kepala Subbagian Kepegawaian </w:t>
            </w:r>
          </w:p>
        </w:tc>
      </w:tr>
      <w:tr w:rsidR="00ED54BD" w:rsidRPr="00FE1C05" w:rsidTr="007F5FFB">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Jeflin Ruth Samurine</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196201151982092002</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Penata Muda Tk. I /IIIb</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Kepegawaian</w:t>
            </w:r>
          </w:p>
        </w:tc>
      </w:tr>
      <w:tr w:rsidR="00ED54BD" w:rsidRPr="00FE1C05" w:rsidTr="007F5FFB">
        <w:trPr>
          <w:trHeight w:val="810"/>
        </w:trPr>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Julietha Lucia Monolimay</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197207101997032001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Pengatur Tk I / II d</w:t>
            </w:r>
          </w:p>
          <w:p w:rsidR="00ED54BD" w:rsidRPr="00FE1C05" w:rsidRDefault="00ED54BD" w:rsidP="006A5E30">
            <w:pPr>
              <w:spacing w:line="360" w:lineRule="auto"/>
              <w:rPr>
                <w:rFonts w:ascii="Times New Roman" w:hAnsi="Times New Roman" w:cs="Times New Roman"/>
                <w:color w:val="auto"/>
                <w:sz w:val="20"/>
                <w:szCs w:val="20"/>
              </w:rPr>
            </w:pP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Kepegawaian</w:t>
            </w:r>
          </w:p>
        </w:tc>
      </w:tr>
      <w:tr w:rsidR="00ED54BD" w:rsidRPr="00FE1C05" w:rsidTr="007F5FFB">
        <w:trPr>
          <w:trHeight w:val="950"/>
        </w:trPr>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lastRenderedPageBreak/>
              <w:t>Marlyn Tupamahu</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197704181997032001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Penata Muda Tk. I /III b</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Kepegawaian</w:t>
            </w:r>
          </w:p>
        </w:tc>
      </w:tr>
      <w:tr w:rsidR="00ED54BD" w:rsidRPr="00FE1C05" w:rsidTr="007F5FFB">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Dwi Widawati</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197802061999032001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Penata Muda Tk. I /III b</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Kepala Subbagian Tata Usaha dan Rumah Tangga</w:t>
            </w:r>
          </w:p>
        </w:tc>
      </w:tr>
      <w:tr w:rsidR="00ED54BD" w:rsidRPr="00FE1C05" w:rsidTr="007F5FFB">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Gino</w:t>
            </w:r>
            <w:r w:rsidR="006A5E30" w:rsidRPr="006A5E30">
              <w:rPr>
                <w:rFonts w:ascii="Times New Roman" w:hAnsi="Times New Roman" w:cs="Times New Roman"/>
                <w:color w:val="000000" w:themeColor="text1"/>
                <w:szCs w:val="24"/>
              </w:rPr>
              <w:t>Louis Warouw</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198405212003121005</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Pengatur Tk I / II d</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TU RT</w:t>
            </w:r>
          </w:p>
        </w:tc>
      </w:tr>
      <w:tr w:rsidR="00ED54BD" w:rsidRPr="00FE1C05" w:rsidTr="007F5FFB">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Mohammad Hazmi</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199209202014111001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Pengatur / II c</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TU RT</w:t>
            </w:r>
          </w:p>
        </w:tc>
      </w:tr>
      <w:tr w:rsidR="00ED54BD" w:rsidRPr="00FE1C05" w:rsidTr="007F5FFB">
        <w:tblPrEx>
          <w:tblLook w:val="0000" w:firstRow="0" w:lastRow="0" w:firstColumn="0" w:lastColumn="0" w:noHBand="0" w:noVBand="0"/>
        </w:tblPrEx>
        <w:trPr>
          <w:trHeight w:val="823"/>
        </w:trPr>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Agrip Pareda</w:t>
            </w:r>
          </w:p>
        </w:tc>
        <w:tc>
          <w:tcPr>
            <w:tcW w:w="1701"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196312291997031001</w:t>
            </w:r>
          </w:p>
        </w:tc>
        <w:tc>
          <w:tcPr>
            <w:tcW w:w="2126"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Penata Muda / III a</w:t>
            </w:r>
          </w:p>
        </w:tc>
        <w:tc>
          <w:tcPr>
            <w:tcW w:w="1843" w:type="dxa"/>
          </w:tcPr>
          <w:p w:rsidR="00ED54BD" w:rsidRPr="00FE1C05" w:rsidRDefault="00ED54BD" w:rsidP="006A5E30">
            <w:pPr>
              <w:spacing w:line="360" w:lineRule="auto"/>
              <w:rPr>
                <w:rFonts w:ascii="Times New Roman" w:hAnsi="Times New Roman" w:cs="Times New Roman"/>
                <w:color w:val="auto"/>
                <w:sz w:val="20"/>
                <w:szCs w:val="20"/>
              </w:rPr>
            </w:pPr>
            <w:r w:rsidRPr="00FE1C05">
              <w:rPr>
                <w:rFonts w:ascii="Times New Roman" w:hAnsi="Times New Roman" w:cs="Times New Roman"/>
                <w:color w:val="auto"/>
                <w:sz w:val="20"/>
                <w:szCs w:val="20"/>
              </w:rPr>
              <w:t>Pelaksana Subbag TU RT</w:t>
            </w:r>
          </w:p>
        </w:tc>
      </w:tr>
    </w:tbl>
    <w:p w:rsidR="00386DB4" w:rsidRPr="00F64052" w:rsidRDefault="000C27C1" w:rsidP="00B2658E">
      <w:pPr>
        <w:spacing w:line="360" w:lineRule="auto"/>
        <w:ind w:left="851"/>
        <w:rPr>
          <w:rFonts w:ascii="Times New Roman" w:hAnsi="Times New Roman" w:cs="Times New Roman"/>
          <w:color w:val="auto"/>
          <w:sz w:val="22"/>
        </w:rPr>
      </w:pPr>
      <w:proofErr w:type="gramStart"/>
      <w:r w:rsidRPr="00F64052">
        <w:rPr>
          <w:rFonts w:ascii="Times New Roman" w:hAnsi="Times New Roman" w:cs="Times New Roman"/>
          <w:color w:val="auto"/>
          <w:sz w:val="22"/>
        </w:rPr>
        <w:t>Su</w:t>
      </w:r>
      <w:r w:rsidR="00F64052">
        <w:rPr>
          <w:rFonts w:ascii="Times New Roman" w:hAnsi="Times New Roman" w:cs="Times New Roman"/>
          <w:color w:val="auto"/>
          <w:sz w:val="22"/>
        </w:rPr>
        <w:t>mber :</w:t>
      </w:r>
      <w:proofErr w:type="gramEnd"/>
      <w:r w:rsidR="00F64052">
        <w:rPr>
          <w:rFonts w:ascii="Times New Roman" w:hAnsi="Times New Roman" w:cs="Times New Roman"/>
          <w:color w:val="auto"/>
          <w:sz w:val="22"/>
        </w:rPr>
        <w:t xml:space="preserve"> Kanwil DJKN Suluttenggomalut</w:t>
      </w:r>
    </w:p>
    <w:p w:rsidR="008057B4" w:rsidRPr="00F64052" w:rsidRDefault="008057B4" w:rsidP="008404CC">
      <w:pPr>
        <w:pStyle w:val="ListParagraph"/>
        <w:numPr>
          <w:ilvl w:val="1"/>
          <w:numId w:val="14"/>
        </w:numPr>
        <w:spacing w:line="360" w:lineRule="auto"/>
        <w:ind w:left="851" w:hanging="425"/>
        <w:rPr>
          <w:rFonts w:ascii="Times New Roman" w:hAnsi="Times New Roman" w:cs="Times New Roman"/>
          <w:color w:val="auto"/>
          <w:sz w:val="24"/>
        </w:rPr>
      </w:pPr>
      <w:r w:rsidRPr="00F64052">
        <w:rPr>
          <w:rFonts w:ascii="Times New Roman" w:hAnsi="Times New Roman" w:cs="Times New Roman"/>
          <w:b/>
          <w:color w:val="auto"/>
          <w:sz w:val="24"/>
        </w:rPr>
        <w:t>Job Deskripsi</w:t>
      </w:r>
    </w:p>
    <w:p w:rsidR="0024594B" w:rsidRPr="00FE1C05" w:rsidRDefault="0024594B" w:rsidP="008404CC">
      <w:pPr>
        <w:pStyle w:val="ListParagraph"/>
        <w:numPr>
          <w:ilvl w:val="0"/>
          <w:numId w:val="1"/>
        </w:numPr>
        <w:tabs>
          <w:tab w:val="left" w:pos="1134"/>
        </w:tabs>
        <w:spacing w:after="0" w:afterAutospacing="0" w:line="480" w:lineRule="auto"/>
        <w:ind w:left="851" w:firstLine="0"/>
        <w:contextualSpacing w:val="0"/>
        <w:jc w:val="both"/>
        <w:rPr>
          <w:rFonts w:ascii="Times New Roman" w:hAnsi="Times New Roman" w:cs="Times New Roman"/>
          <w:b/>
          <w:color w:val="auto"/>
          <w:sz w:val="24"/>
          <w:szCs w:val="24"/>
        </w:rPr>
      </w:pPr>
      <w:r w:rsidRPr="00FE1C05">
        <w:rPr>
          <w:rFonts w:ascii="Times New Roman" w:hAnsi="Times New Roman" w:cs="Times New Roman"/>
          <w:color w:val="auto"/>
          <w:sz w:val="24"/>
          <w:szCs w:val="24"/>
        </w:rPr>
        <w:t>Kepala Kantor Wilayah DJKN Suluttenggomalut</w:t>
      </w:r>
    </w:p>
    <w:p w:rsidR="0024594B" w:rsidRPr="00FE1C05" w:rsidRDefault="0024594B" w:rsidP="008404CC">
      <w:pPr>
        <w:pStyle w:val="ListParagraph"/>
        <w:numPr>
          <w:ilvl w:val="0"/>
          <w:numId w:val="2"/>
        </w:numPr>
        <w:spacing w:after="0" w:afterAutospacing="0" w:line="480" w:lineRule="auto"/>
        <w:ind w:left="1418" w:hanging="284"/>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Melaksanakan</w:t>
      </w:r>
      <w:r w:rsidRPr="00FE1C05">
        <w:rPr>
          <w:rFonts w:ascii="Times New Roman" w:hAnsi="Times New Roman" w:cs="Times New Roman"/>
          <w:color w:val="auto"/>
          <w:sz w:val="24"/>
          <w:szCs w:val="24"/>
          <w:lang w:val="id-ID"/>
        </w:rPr>
        <w:t xml:space="preserve"> koordinasi dan pemberian bimbingan teknis, pemantauan dan evaluasi pelaksanaan di bidang kekayaan negara</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koordinasi dan pemberian bimbingan teknis, supervisi, pemantauan dan evaluasi pelaksanaan di bidang penilaian</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koordinasi dan pemberian bimbingan teknis, penggalian potensi, pemantauan dan evaluasi pelaksanaan pengurusan piutang negara</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pemberian bahan pertimbangan atas usul penghapusan, keringanan hutang, pencegahan, paksa badan atau penyelesaian piutang negara</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 xml:space="preserve">Melaksanakan koordinasi dan pemberian bimbingan teknis pengelolaan barang jaminan dan pemeriksaan harta kekayaan atau </w:t>
      </w:r>
      <w:r w:rsidRPr="00FE1C05">
        <w:rPr>
          <w:rFonts w:ascii="Times New Roman" w:hAnsi="Times New Roman" w:cs="Times New Roman"/>
          <w:color w:val="auto"/>
          <w:sz w:val="24"/>
          <w:szCs w:val="24"/>
          <w:lang w:val="id-ID"/>
        </w:rPr>
        <w:lastRenderedPageBreak/>
        <w:t>barang jaminan yang tidak diketemukan milik penanggung hutang atau penjamin hutang</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koordinasi dan pemberian bimbingan teknis, penggalian potensi, pemantauan, evaluasi dan verifikasi lelang serta pengembangan lelang</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pelayanan bantuan hukum di bidang kekayaan negara, penilaian, piutang negara dan lelang</w:t>
      </w:r>
    </w:p>
    <w:p w:rsidR="0024594B" w:rsidRPr="00FE1C05"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 koordinasi dan pemberian bimbingan teknis pemantauan, evaluasi, dan pelaksanaan pelayanan informasi</w:t>
      </w:r>
    </w:p>
    <w:p w:rsidR="00C1518E" w:rsidRDefault="0024594B"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Mengkoordinasikan pelaksanaan verifikasi pengurusan piutang negara dan lelang</w:t>
      </w:r>
    </w:p>
    <w:p w:rsid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rPr>
        <w:t xml:space="preserve">Mengoordinasikan </w:t>
      </w:r>
      <w:r w:rsidRPr="00B2037E">
        <w:rPr>
          <w:rFonts w:ascii="Times New Roman" w:hAnsi="Times New Roman" w:cs="Times New Roman"/>
          <w:color w:val="auto"/>
          <w:sz w:val="24"/>
          <w:szCs w:val="24"/>
          <w:lang w:val="id-ID"/>
        </w:rPr>
        <w:t>pelaksanaan pembinaan terhadap Penilai, Usaha Jasa Lelang, dan Profesi Pejabat Lelang</w:t>
      </w:r>
    </w:p>
    <w:p w:rsidR="00A57BB2" w:rsidRPr="00B2037E" w:rsidRDefault="00A57BB2"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rPr>
        <w:t xml:space="preserve">Mengoordinasikan </w:t>
      </w:r>
      <w:r w:rsidRPr="00B2037E">
        <w:rPr>
          <w:rFonts w:ascii="Times New Roman" w:hAnsi="Times New Roman" w:cs="Times New Roman"/>
          <w:color w:val="auto"/>
          <w:sz w:val="24"/>
          <w:szCs w:val="24"/>
          <w:lang w:val="id-ID"/>
        </w:rPr>
        <w:t>pelaksanaan pengelolaan kekayaan negara, penilaian dan pengurusan piutang negara</w:t>
      </w:r>
    </w:p>
    <w:p w:rsidR="00B2037E" w:rsidRPr="00A57BB2"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A57BB2">
        <w:rPr>
          <w:rFonts w:ascii="Times New Roman" w:hAnsi="Times New Roman" w:cs="Times New Roman"/>
          <w:color w:val="auto"/>
          <w:sz w:val="24"/>
          <w:szCs w:val="24"/>
        </w:rPr>
        <w:t xml:space="preserve">Mengoordinasikan </w:t>
      </w:r>
      <w:r w:rsidRPr="00A57BB2">
        <w:rPr>
          <w:rFonts w:ascii="Times New Roman" w:hAnsi="Times New Roman" w:cs="Times New Roman"/>
          <w:color w:val="auto"/>
          <w:sz w:val="24"/>
          <w:szCs w:val="24"/>
          <w:lang w:val="id-ID"/>
        </w:rPr>
        <w:t>pelaksanaan dan pengawasan teknis pengelolaan kekayaan negara, penilaian, pengurusan piutang negara dan lelang.</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lang w:val="id-ID"/>
        </w:rPr>
        <w:t>Melaksanakan koordinasi dan pemberian bimbingan teknis pemantauan dan penjaminan kualitas pelaksanaan prosedur (</w:t>
      </w:r>
      <w:r w:rsidRPr="00B2037E">
        <w:rPr>
          <w:rFonts w:ascii="Times New Roman" w:hAnsi="Times New Roman" w:cs="Times New Roman"/>
          <w:i/>
          <w:color w:val="auto"/>
          <w:sz w:val="24"/>
          <w:szCs w:val="24"/>
          <w:lang w:val="id-ID"/>
        </w:rPr>
        <w:t>quality assurance</w:t>
      </w:r>
      <w:r w:rsidRPr="00B2037E">
        <w:rPr>
          <w:rFonts w:ascii="Times New Roman" w:hAnsi="Times New Roman" w:cs="Times New Roman"/>
          <w:color w:val="auto"/>
          <w:sz w:val="24"/>
          <w:szCs w:val="24"/>
          <w:lang w:val="id-ID"/>
        </w:rPr>
        <w:t>).</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rPr>
        <w:t>Mengoordinasikan p</w:t>
      </w:r>
      <w:r w:rsidRPr="00B2037E">
        <w:rPr>
          <w:rFonts w:ascii="Times New Roman" w:hAnsi="Times New Roman" w:cs="Times New Roman"/>
          <w:color w:val="auto"/>
          <w:sz w:val="24"/>
          <w:szCs w:val="24"/>
          <w:lang w:val="id-ID"/>
        </w:rPr>
        <w:t>elaksanaan</w:t>
      </w:r>
      <w:r w:rsidRPr="00B2037E">
        <w:rPr>
          <w:rFonts w:ascii="Times New Roman" w:hAnsi="Times New Roman" w:cs="Times New Roman"/>
          <w:color w:val="auto"/>
          <w:sz w:val="24"/>
          <w:szCs w:val="24"/>
        </w:rPr>
        <w:t xml:space="preserve"> pemantauan dan penjaminan kualitas pelaksanaan prosedur (</w:t>
      </w:r>
      <w:r w:rsidRPr="00B2037E">
        <w:rPr>
          <w:rFonts w:ascii="Times New Roman" w:hAnsi="Times New Roman" w:cs="Times New Roman"/>
          <w:i/>
          <w:color w:val="auto"/>
          <w:sz w:val="24"/>
          <w:szCs w:val="24"/>
        </w:rPr>
        <w:t>Quality Assurance</w:t>
      </w:r>
      <w:r w:rsidRPr="00B2037E">
        <w:rPr>
          <w:rFonts w:ascii="Times New Roman" w:hAnsi="Times New Roman" w:cs="Times New Roman"/>
          <w:color w:val="auto"/>
          <w:sz w:val="24"/>
          <w:szCs w:val="24"/>
        </w:rPr>
        <w:t xml:space="preserve">), koordinasi dan </w:t>
      </w:r>
      <w:r w:rsidRPr="00B2037E">
        <w:rPr>
          <w:rFonts w:ascii="Times New Roman" w:hAnsi="Times New Roman" w:cs="Times New Roman"/>
          <w:color w:val="auto"/>
          <w:sz w:val="24"/>
          <w:szCs w:val="24"/>
        </w:rPr>
        <w:lastRenderedPageBreak/>
        <w:t>pemantauan tindak lanjut hasil pemeriksaan aparat pengawasan fungsional dan pengaduan masyarakat</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rPr>
        <w:t>Mengoordinasikan p</w:t>
      </w:r>
      <w:r w:rsidRPr="00B2037E">
        <w:rPr>
          <w:rFonts w:ascii="Times New Roman" w:hAnsi="Times New Roman" w:cs="Times New Roman"/>
          <w:color w:val="auto"/>
          <w:sz w:val="24"/>
          <w:szCs w:val="24"/>
          <w:lang w:val="id-ID"/>
        </w:rPr>
        <w:t>elaksanaan</w:t>
      </w:r>
      <w:r w:rsidRPr="00B2037E">
        <w:rPr>
          <w:rFonts w:ascii="Times New Roman" w:hAnsi="Times New Roman" w:cs="Times New Roman"/>
          <w:color w:val="auto"/>
          <w:sz w:val="24"/>
          <w:szCs w:val="24"/>
        </w:rPr>
        <w:t xml:space="preserve"> implementasi pengelolaan kinerja, penyiapan bahan koordinasi dan implementasi manajemen risiko</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rPr>
        <w:t xml:space="preserve">Mengoordinasikan </w:t>
      </w:r>
      <w:r w:rsidRPr="00B2037E">
        <w:rPr>
          <w:rFonts w:ascii="Times New Roman" w:hAnsi="Times New Roman" w:cs="Times New Roman"/>
          <w:color w:val="auto"/>
          <w:sz w:val="24"/>
          <w:szCs w:val="24"/>
          <w:lang w:val="id-ID"/>
        </w:rPr>
        <w:t>pelaksanaan administrasi Kantor Wilayah Direktorat Jenderal Kekayaan Negara</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lang w:val="id-ID"/>
        </w:rPr>
        <w:t>Mengoordinasikan penyusunan rencana kerja dan rencana strategik Kantor Wilayah sebagai bahan penyusunan konsep rencana strategik Direktorat Jenderal Kekayaan Negara</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color w:val="auto"/>
          <w:sz w:val="24"/>
          <w:szCs w:val="24"/>
        </w:rPr>
      </w:pPr>
      <w:r w:rsidRPr="00B2037E">
        <w:rPr>
          <w:rFonts w:ascii="Times New Roman" w:hAnsi="Times New Roman" w:cs="Times New Roman"/>
          <w:color w:val="auto"/>
          <w:sz w:val="24"/>
          <w:szCs w:val="24"/>
          <w:lang w:val="id-ID"/>
        </w:rPr>
        <w:t>Mengoordinasikan penyusunan Laporan Akuntabilitas Kinerja (LAKIP), laporan kegiatan, dan Laporan Tahunan Kantor Wilayah</w:t>
      </w:r>
    </w:p>
    <w:p w:rsidR="00B2037E" w:rsidRPr="00B2037E" w:rsidRDefault="00B2037E" w:rsidP="008404CC">
      <w:pPr>
        <w:pStyle w:val="ListParagraph"/>
        <w:numPr>
          <w:ilvl w:val="0"/>
          <w:numId w:val="2"/>
        </w:numPr>
        <w:spacing w:after="0" w:afterAutospacing="0" w:line="480" w:lineRule="auto"/>
        <w:ind w:left="1418" w:hanging="284"/>
        <w:jc w:val="both"/>
        <w:rPr>
          <w:rFonts w:ascii="Times New Roman" w:hAnsi="Times New Roman" w:cs="Times New Roman"/>
          <w:sz w:val="24"/>
          <w:szCs w:val="24"/>
        </w:rPr>
      </w:pPr>
      <w:r w:rsidRPr="00B2037E">
        <w:rPr>
          <w:rFonts w:ascii="Times New Roman" w:hAnsi="Times New Roman" w:cs="Times New Roman"/>
          <w:bCs/>
          <w:color w:val="auto"/>
          <w:sz w:val="24"/>
          <w:szCs w:val="24"/>
        </w:rPr>
        <w:t xml:space="preserve">Melaksanakan pembinaan kepada para </w:t>
      </w:r>
      <w:r w:rsidRPr="00B2037E">
        <w:rPr>
          <w:rFonts w:ascii="Times New Roman" w:hAnsi="Times New Roman" w:cs="Times New Roman"/>
          <w:bCs/>
          <w:color w:val="auto"/>
          <w:sz w:val="24"/>
          <w:szCs w:val="24"/>
          <w:lang w:val="id-ID"/>
        </w:rPr>
        <w:t>pejabat/</w:t>
      </w:r>
      <w:r w:rsidRPr="00B2037E">
        <w:rPr>
          <w:rFonts w:ascii="Times New Roman" w:hAnsi="Times New Roman" w:cs="Times New Roman"/>
          <w:bCs/>
          <w:color w:val="auto"/>
          <w:sz w:val="24"/>
          <w:szCs w:val="24"/>
        </w:rPr>
        <w:t xml:space="preserve">pelaksana di lingkungan </w:t>
      </w:r>
      <w:r w:rsidRPr="00B2037E">
        <w:rPr>
          <w:rFonts w:ascii="Times New Roman" w:hAnsi="Times New Roman" w:cs="Times New Roman"/>
          <w:bCs/>
          <w:color w:val="auto"/>
          <w:sz w:val="24"/>
          <w:szCs w:val="24"/>
          <w:lang w:val="id-ID"/>
        </w:rPr>
        <w:t>Kantor Wilayah</w:t>
      </w:r>
    </w:p>
    <w:p w:rsidR="0024594B" w:rsidRPr="00FE1C05" w:rsidRDefault="0024594B" w:rsidP="008404CC">
      <w:pPr>
        <w:pStyle w:val="ListParagraph"/>
        <w:numPr>
          <w:ilvl w:val="0"/>
          <w:numId w:val="1"/>
        </w:numPr>
        <w:tabs>
          <w:tab w:val="left" w:pos="1134"/>
        </w:tabs>
        <w:spacing w:after="0" w:afterAutospacing="0" w:line="480" w:lineRule="auto"/>
        <w:ind w:left="709" w:firstLine="0"/>
        <w:contextualSpacing w:val="0"/>
        <w:jc w:val="both"/>
        <w:rPr>
          <w:rFonts w:ascii="Times New Roman" w:hAnsi="Times New Roman" w:cs="Times New Roman"/>
          <w:b/>
          <w:color w:val="auto"/>
          <w:sz w:val="24"/>
          <w:szCs w:val="24"/>
        </w:rPr>
      </w:pPr>
      <w:r w:rsidRPr="00FE1C05">
        <w:rPr>
          <w:rFonts w:ascii="Times New Roman" w:hAnsi="Times New Roman" w:cs="Times New Roman"/>
          <w:color w:val="auto"/>
          <w:sz w:val="24"/>
          <w:szCs w:val="24"/>
        </w:rPr>
        <w:t xml:space="preserve">BagianUmum </w:t>
      </w:r>
    </w:p>
    <w:p w:rsidR="0024594B" w:rsidRPr="00FE1C05" w:rsidRDefault="0024594B" w:rsidP="007A6561">
      <w:pPr>
        <w:pStyle w:val="ListParagraph"/>
        <w:spacing w:after="0" w:afterAutospacing="0" w:line="480" w:lineRule="auto"/>
        <w:ind w:left="1134"/>
        <w:contextualSpacing w:val="0"/>
        <w:jc w:val="both"/>
        <w:rPr>
          <w:rFonts w:ascii="Times New Roman" w:hAnsi="Times New Roman" w:cs="Times New Roman"/>
          <w:b/>
          <w:color w:val="auto"/>
          <w:sz w:val="24"/>
          <w:szCs w:val="24"/>
        </w:rPr>
      </w:pPr>
      <w:r w:rsidRPr="00FE1C05">
        <w:rPr>
          <w:rFonts w:ascii="Times New Roman" w:hAnsi="Times New Roman" w:cs="Times New Roman"/>
          <w:color w:val="auto"/>
          <w:sz w:val="24"/>
          <w:szCs w:val="24"/>
        </w:rPr>
        <w:t xml:space="preserve">Bagian umum terdiri </w:t>
      </w:r>
      <w:proofErr w:type="gramStart"/>
      <w:r w:rsidRPr="00FE1C05">
        <w:rPr>
          <w:rFonts w:ascii="Times New Roman" w:hAnsi="Times New Roman" w:cs="Times New Roman"/>
          <w:color w:val="auto"/>
          <w:sz w:val="24"/>
          <w:szCs w:val="24"/>
        </w:rPr>
        <w:t>dari :</w:t>
      </w:r>
      <w:proofErr w:type="gramEnd"/>
    </w:p>
    <w:p w:rsidR="0024594B" w:rsidRPr="00FE1C05" w:rsidRDefault="0024594B" w:rsidP="008404CC">
      <w:pPr>
        <w:pStyle w:val="ListParagraph"/>
        <w:numPr>
          <w:ilvl w:val="0"/>
          <w:numId w:val="3"/>
        </w:numPr>
        <w:spacing w:after="0" w:afterAutospacing="0" w:line="480" w:lineRule="auto"/>
        <w:ind w:left="1418" w:hanging="284"/>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Kepala Bagian Umum dengan tugas dan fungsi </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Menyelenggarakan</w:t>
      </w:r>
      <w:r w:rsidRPr="00FE1C05">
        <w:rPr>
          <w:rFonts w:ascii="Times New Roman" w:hAnsi="Times New Roman" w:cs="Times New Roman"/>
          <w:bCs/>
          <w:color w:val="auto"/>
          <w:sz w:val="24"/>
          <w:szCs w:val="24"/>
        </w:rPr>
        <w:t xml:space="preserve"> urusan dokumentasi kepegawaian di lingkungan Kantor 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w:t>
      </w:r>
      <w:r w:rsidRPr="00FE1C05">
        <w:rPr>
          <w:rFonts w:ascii="Times New Roman" w:hAnsi="Times New Roman" w:cs="Times New Roman"/>
          <w:bCs/>
          <w:color w:val="auto"/>
          <w:sz w:val="24"/>
          <w:szCs w:val="24"/>
          <w:lang w:val="it-IT"/>
        </w:rPr>
        <w:t xml:space="preserve"> administrasi cuti pegawai di lingkungan Kantor 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Menyusun</w:t>
      </w:r>
      <w:r w:rsidRPr="00FE1C05">
        <w:rPr>
          <w:rFonts w:ascii="Times New Roman" w:hAnsi="Times New Roman" w:cs="Times New Roman"/>
          <w:bCs/>
          <w:color w:val="auto"/>
          <w:sz w:val="24"/>
          <w:szCs w:val="24"/>
          <w:lang w:val="id-ID"/>
        </w:rPr>
        <w:t xml:space="preserve"> statistik kepegawaian di lingkungan Kantor 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bCs/>
          <w:color w:val="auto"/>
          <w:sz w:val="24"/>
          <w:szCs w:val="24"/>
        </w:rPr>
        <w:lastRenderedPageBreak/>
        <w:t>Melaksanakan</w:t>
      </w:r>
      <w:r w:rsidRPr="00FE1C05">
        <w:rPr>
          <w:rFonts w:ascii="Times New Roman" w:hAnsi="Times New Roman" w:cs="Times New Roman"/>
          <w:bCs/>
          <w:color w:val="auto"/>
          <w:sz w:val="24"/>
          <w:szCs w:val="24"/>
          <w:lang w:val="id-ID"/>
        </w:rPr>
        <w:t xml:space="preserve"> Administrasi Kepangkatan Pegawai di lingkungan Kantor 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lang w:val="id-ID"/>
        </w:rPr>
        <w:t>Melaksanakan</w:t>
      </w:r>
      <w:r w:rsidRPr="00FE1C05">
        <w:rPr>
          <w:rFonts w:ascii="Times New Roman" w:hAnsi="Times New Roman" w:cs="Times New Roman"/>
          <w:bCs/>
          <w:color w:val="auto"/>
          <w:sz w:val="24"/>
          <w:szCs w:val="24"/>
          <w:lang w:val="sv-SE"/>
        </w:rPr>
        <w:t xml:space="preserve"> administrasi penggajian pegawai di lingkungan Kantor </w:t>
      </w:r>
      <w:r w:rsidRPr="00FE1C05">
        <w:rPr>
          <w:rFonts w:ascii="Times New Roman" w:hAnsi="Times New Roman" w:cs="Times New Roman"/>
          <w:bCs/>
          <w:color w:val="auto"/>
          <w:sz w:val="24"/>
          <w:szCs w:val="24"/>
        </w:rPr>
        <w:t>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bCs/>
          <w:color w:val="auto"/>
          <w:sz w:val="24"/>
          <w:szCs w:val="24"/>
        </w:rPr>
        <w:t>Mengoordinasikan</w:t>
      </w:r>
      <w:r w:rsidRPr="00FE1C05">
        <w:rPr>
          <w:rFonts w:ascii="Times New Roman" w:hAnsi="Times New Roman" w:cs="Times New Roman"/>
          <w:bCs/>
          <w:color w:val="auto"/>
          <w:sz w:val="24"/>
          <w:szCs w:val="24"/>
          <w:lang w:val="id-ID"/>
        </w:rPr>
        <w:t xml:space="preserve"> pelaksanaan urusan pemindahan pegawai dan mutasi kepegawaian lainnya di lingkungan Kantor Wilayah</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bCs/>
          <w:color w:val="auto"/>
          <w:sz w:val="24"/>
          <w:szCs w:val="24"/>
          <w:lang w:val="fi-FI"/>
        </w:rPr>
      </w:pPr>
      <w:r w:rsidRPr="00FE1C05">
        <w:rPr>
          <w:rFonts w:ascii="Times New Roman" w:hAnsi="Times New Roman" w:cs="Times New Roman"/>
          <w:bCs/>
          <w:color w:val="auto"/>
          <w:sz w:val="24"/>
          <w:szCs w:val="24"/>
        </w:rPr>
        <w:t>Mengoordinasikan</w:t>
      </w:r>
      <w:r w:rsidRPr="00FE1C05">
        <w:rPr>
          <w:rFonts w:ascii="Times New Roman" w:hAnsi="Times New Roman" w:cs="Times New Roman"/>
          <w:bCs/>
          <w:color w:val="auto"/>
          <w:sz w:val="24"/>
          <w:szCs w:val="24"/>
          <w:lang w:val="fi-FI"/>
        </w:rPr>
        <w:t xml:space="preserve"> pelaksanaan administrasi pemberhentian pegawai.</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bCs/>
          <w:color w:val="auto"/>
          <w:sz w:val="24"/>
          <w:szCs w:val="24"/>
        </w:rPr>
        <w:t>Mengoordinasikan</w:t>
      </w:r>
      <w:r w:rsidRPr="00FE1C05">
        <w:rPr>
          <w:rFonts w:ascii="Times New Roman" w:hAnsi="Times New Roman" w:cs="Times New Roman"/>
          <w:bCs/>
          <w:color w:val="auto"/>
          <w:sz w:val="24"/>
          <w:szCs w:val="24"/>
          <w:lang w:val="fi-FI"/>
        </w:rPr>
        <w:t xml:space="preserve"> pelaksanaan administrasi pemensiunan pegawai.</w:t>
      </w:r>
    </w:p>
    <w:p w:rsidR="0024594B" w:rsidRPr="00FE1C05"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bCs/>
          <w:color w:val="auto"/>
          <w:sz w:val="24"/>
          <w:szCs w:val="24"/>
        </w:rPr>
        <w:t>Mengoordinasikan</w:t>
      </w:r>
      <w:r w:rsidRPr="00FE1C05">
        <w:rPr>
          <w:rFonts w:ascii="Times New Roman" w:hAnsi="Times New Roman" w:cs="Times New Roman"/>
          <w:bCs/>
          <w:color w:val="auto"/>
          <w:sz w:val="24"/>
          <w:szCs w:val="24"/>
          <w:lang w:val="id-ID"/>
        </w:rPr>
        <w:t xml:space="preserve"> pelaksanaan pemberian penghargaan dan hukuman disiplin pegawai</w:t>
      </w:r>
    </w:p>
    <w:p w:rsidR="0024594B" w:rsidRPr="00B2037E" w:rsidRDefault="0024594B"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bCs/>
          <w:color w:val="auto"/>
          <w:sz w:val="24"/>
          <w:szCs w:val="24"/>
          <w:lang w:val="id-ID"/>
        </w:rPr>
      </w:pPr>
      <w:r w:rsidRPr="00FE1C05">
        <w:rPr>
          <w:rFonts w:ascii="Times New Roman" w:hAnsi="Times New Roman" w:cs="Times New Roman"/>
          <w:bCs/>
          <w:color w:val="auto"/>
          <w:sz w:val="24"/>
          <w:szCs w:val="24"/>
        </w:rPr>
        <w:t>Mengusulkan</w:t>
      </w:r>
      <w:r w:rsidRPr="00FE1C05">
        <w:rPr>
          <w:rFonts w:ascii="Times New Roman" w:hAnsi="Times New Roman" w:cs="Times New Roman"/>
          <w:bCs/>
          <w:color w:val="auto"/>
          <w:sz w:val="24"/>
          <w:szCs w:val="24"/>
          <w:lang w:val="id-ID"/>
        </w:rPr>
        <w:t xml:space="preserve"> pegawai untuk mengikuti pendidikan dan latihan</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Menyusun</w:t>
      </w:r>
      <w:r w:rsidRPr="00B2037E">
        <w:rPr>
          <w:rFonts w:ascii="Times New Roman" w:hAnsi="Times New Roman" w:cs="Times New Roman"/>
          <w:bCs/>
          <w:color w:val="auto"/>
          <w:sz w:val="24"/>
          <w:szCs w:val="24"/>
          <w:lang w:val="id-ID"/>
        </w:rPr>
        <w:t xml:space="preserve"> Daftar Urut Kepangkatan (DUK) dan formasi pegawai dilingkungan Kantor Wilayah</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Menyelenggarakan</w:t>
      </w:r>
      <w:r w:rsidRPr="00B2037E">
        <w:rPr>
          <w:rFonts w:ascii="Times New Roman" w:hAnsi="Times New Roman" w:cs="Times New Roman"/>
          <w:bCs/>
          <w:color w:val="auto"/>
          <w:spacing w:val="6"/>
          <w:sz w:val="24"/>
          <w:szCs w:val="24"/>
          <w:lang w:val="sv-SE"/>
        </w:rPr>
        <w:t xml:space="preserve"> administrasi DP3, LP2P, dan KP4</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Mengurus</w:t>
      </w:r>
      <w:r w:rsidRPr="00B2037E">
        <w:rPr>
          <w:rFonts w:ascii="Times New Roman" w:hAnsi="Times New Roman" w:cs="Times New Roman"/>
          <w:bCs/>
          <w:color w:val="auto"/>
          <w:sz w:val="24"/>
          <w:szCs w:val="24"/>
          <w:lang w:val="fi-FI"/>
        </w:rPr>
        <w:t xml:space="preserve"> permintaan Kartu Tabungan Asuransi Pensiun, Kartu Pegawai dan Asuransi Kesehata</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Menyelenggarakan</w:t>
      </w:r>
      <w:r w:rsidRPr="00B2037E">
        <w:rPr>
          <w:rFonts w:ascii="Times New Roman" w:hAnsi="Times New Roman" w:cs="Times New Roman"/>
          <w:bCs/>
          <w:color w:val="auto"/>
          <w:sz w:val="24"/>
          <w:szCs w:val="24"/>
          <w:lang w:val="fi-FI"/>
        </w:rPr>
        <w:t xml:space="preserve"> Sumpah Pegawai Negeri Sipil di lingkungan Kantor Wilayah</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Menyusun</w:t>
      </w:r>
      <w:r w:rsidRPr="00B2037E">
        <w:rPr>
          <w:rFonts w:ascii="Times New Roman" w:hAnsi="Times New Roman" w:cs="Times New Roman"/>
          <w:bCs/>
          <w:color w:val="auto"/>
          <w:sz w:val="24"/>
          <w:szCs w:val="24"/>
          <w:lang w:val="fi-FI"/>
        </w:rPr>
        <w:t xml:space="preserve"> laporan absensi bulanan kantor</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lang w:val="sv-SE"/>
        </w:rPr>
        <w:lastRenderedPageBreak/>
        <w:t>Menyusun</w:t>
      </w:r>
      <w:r w:rsidRPr="00B2037E">
        <w:rPr>
          <w:rFonts w:ascii="Times New Roman" w:hAnsi="Times New Roman" w:cs="Times New Roman"/>
          <w:bCs/>
          <w:color w:val="auto"/>
          <w:spacing w:val="6"/>
          <w:sz w:val="24"/>
          <w:szCs w:val="24"/>
          <w:lang w:val="sv-SE"/>
        </w:rPr>
        <w:t xml:space="preserve"> rencana Pembiayaan Rutin berdasarkan dana yang tersedia dalam </w:t>
      </w:r>
      <w:r w:rsidRPr="00B2037E">
        <w:rPr>
          <w:rFonts w:ascii="Times New Roman" w:hAnsi="Times New Roman" w:cs="Times New Roman"/>
          <w:bCs/>
          <w:color w:val="auto"/>
          <w:sz w:val="24"/>
          <w:szCs w:val="24"/>
          <w:lang w:val="sv-SE"/>
        </w:rPr>
        <w:t>Daftar</w:t>
      </w:r>
      <w:r w:rsidRPr="00B2037E">
        <w:rPr>
          <w:rFonts w:ascii="Times New Roman" w:hAnsi="Times New Roman" w:cs="Times New Roman"/>
          <w:bCs/>
          <w:color w:val="auto"/>
          <w:spacing w:val="6"/>
          <w:sz w:val="24"/>
          <w:szCs w:val="24"/>
          <w:lang w:val="sv-SE"/>
        </w:rPr>
        <w:t xml:space="preserve">  Isian  Pelaksanaan Anggaran (DIPA).</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Menyelenggarakan</w:t>
      </w:r>
      <w:r w:rsidRPr="00B2037E">
        <w:rPr>
          <w:rFonts w:ascii="Times New Roman" w:hAnsi="Times New Roman" w:cs="Times New Roman"/>
          <w:bCs/>
          <w:color w:val="auto"/>
          <w:spacing w:val="6"/>
          <w:sz w:val="24"/>
          <w:szCs w:val="24"/>
          <w:lang w:val="sv-SE"/>
        </w:rPr>
        <w:t xml:space="preserve"> pengadaan barang/jasa keperluan kantor</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Mengoordinasikan</w:t>
      </w:r>
      <w:r w:rsidRPr="00B2037E">
        <w:rPr>
          <w:rFonts w:ascii="Times New Roman" w:hAnsi="Times New Roman" w:cs="Times New Roman"/>
          <w:bCs/>
          <w:color w:val="auto"/>
          <w:sz w:val="24"/>
          <w:szCs w:val="24"/>
          <w:lang w:val="id-ID"/>
        </w:rPr>
        <w:t xml:space="preserve"> perencanaan dan pengadaan alat perlengkapan kantor/alat tulis kantor sesuai dengan batas kewenangan Kantor Wilayah</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Menyelenggarakan</w:t>
      </w:r>
      <w:r w:rsidRPr="00B2037E">
        <w:rPr>
          <w:rFonts w:ascii="Times New Roman" w:hAnsi="Times New Roman" w:cs="Times New Roman"/>
          <w:bCs/>
          <w:color w:val="auto"/>
          <w:spacing w:val="6"/>
          <w:sz w:val="24"/>
          <w:szCs w:val="24"/>
          <w:lang w:val="sv-SE"/>
        </w:rPr>
        <w:t xml:space="preserve"> penyimpananan dan pendistribusian barang keperluan kantor</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lang w:val="id-ID"/>
        </w:rPr>
        <w:t>Menyelenggarakan pemeliharaan atau perbaikan alat perlengkapan kantor, gedung kantor, rumah dinas sesuai dana yang tersedia</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Menyusun</w:t>
      </w:r>
      <w:r w:rsidRPr="00B2037E">
        <w:rPr>
          <w:rFonts w:ascii="Times New Roman" w:hAnsi="Times New Roman" w:cs="Times New Roman"/>
          <w:bCs/>
          <w:color w:val="auto"/>
          <w:sz w:val="24"/>
          <w:szCs w:val="24"/>
          <w:lang w:val="id-ID"/>
        </w:rPr>
        <w:t>k</w:t>
      </w:r>
      <w:r w:rsidRPr="00B2037E">
        <w:rPr>
          <w:rFonts w:ascii="Times New Roman" w:hAnsi="Times New Roman" w:cs="Times New Roman"/>
          <w:bCs/>
          <w:color w:val="auto"/>
          <w:sz w:val="24"/>
          <w:szCs w:val="24"/>
          <w:lang w:val="sv-SE"/>
        </w:rPr>
        <w:t>onsep</w:t>
      </w:r>
      <w:r w:rsidRPr="00B2037E">
        <w:rPr>
          <w:rFonts w:ascii="Times New Roman" w:hAnsi="Times New Roman" w:cs="Times New Roman"/>
          <w:bCs/>
          <w:color w:val="auto"/>
          <w:spacing w:val="6"/>
          <w:sz w:val="24"/>
          <w:szCs w:val="24"/>
          <w:lang w:val="sv-SE"/>
        </w:rPr>
        <w:t xml:space="preserve"> rencana penghapusan barang inventaris kantor sesuai dengan ketentuan yang berlaku</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lang w:val="id-ID"/>
        </w:rPr>
        <w:t>Mengoordinasikan penyusunan konsep Pengelolaan Kinerja Pegawai Kantor Wilayah</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lang w:val="id-ID"/>
        </w:rPr>
        <w:t>Mengoordinasikan pelaksanaan pemantauan laporan Penerimaan Negara Bukan Pajak (PNBP) di bidang kekayaan negara, penilaian, piutang negara dan lelang</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lang w:val="id-ID"/>
        </w:rPr>
        <w:t xml:space="preserve">Menyusun konsep bahan masukan dalam rangka pemberian tanggapan, laporan dan tindak lanjut Laporan Hasil </w:t>
      </w:r>
      <w:r w:rsidRPr="00B2037E">
        <w:rPr>
          <w:rFonts w:ascii="Times New Roman" w:hAnsi="Times New Roman" w:cs="Times New Roman"/>
          <w:bCs/>
          <w:color w:val="auto"/>
          <w:sz w:val="24"/>
          <w:szCs w:val="24"/>
        </w:rPr>
        <w:t>Pemeriksaan</w:t>
      </w:r>
      <w:r w:rsidRPr="00B2037E">
        <w:rPr>
          <w:rFonts w:ascii="Times New Roman" w:hAnsi="Times New Roman" w:cs="Times New Roman"/>
          <w:bCs/>
          <w:color w:val="auto"/>
          <w:sz w:val="24"/>
          <w:szCs w:val="24"/>
          <w:lang w:val="id-ID"/>
        </w:rPr>
        <w:t xml:space="preserve"> (LHP) aparat pengawasan fungsional dan pengaduan masyarakat.</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lastRenderedPageBreak/>
        <w:t>Menyusun</w:t>
      </w:r>
      <w:r w:rsidRPr="00B2037E">
        <w:rPr>
          <w:rFonts w:ascii="Times New Roman" w:hAnsi="Times New Roman" w:cs="Times New Roman"/>
          <w:bCs/>
          <w:color w:val="auto"/>
          <w:sz w:val="24"/>
          <w:szCs w:val="24"/>
          <w:lang w:val="id-ID"/>
        </w:rPr>
        <w:t xml:space="preserve"> konsep bahan masukan Rencana Kerja, Rencana Kerja Tahunan, Rencana Kerja Anggaran, Rencana Strategik dan Laporan Akuntabilitas Kinerja Kantor Wilayah</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Me</w:t>
      </w:r>
      <w:r w:rsidRPr="00B2037E">
        <w:rPr>
          <w:rFonts w:ascii="Times New Roman" w:hAnsi="Times New Roman" w:cs="Times New Roman"/>
          <w:bCs/>
          <w:color w:val="auto"/>
          <w:sz w:val="24"/>
          <w:szCs w:val="24"/>
          <w:lang w:val="id-ID"/>
        </w:rPr>
        <w:t>ngoordinasikan penyiapan bahan pemantauan dan penjaminan kualitas pelaksanaan prosedur atas permintaan Bagian Kepatuhan Internal Hukum dan Informasi</w:t>
      </w:r>
    </w:p>
    <w:p w:rsidR="00B2037E" w:rsidRPr="00B2037E" w:rsidRDefault="00B2037E" w:rsidP="008404CC">
      <w:pPr>
        <w:pStyle w:val="ListParagraph"/>
        <w:numPr>
          <w:ilvl w:val="0"/>
          <w:numId w:val="4"/>
        </w:numPr>
        <w:spacing w:after="0" w:afterAutospacing="0" w:line="480" w:lineRule="auto"/>
        <w:ind w:left="1843" w:hanging="425"/>
        <w:contextualSpacing w:val="0"/>
        <w:jc w:val="both"/>
        <w:rPr>
          <w:rFonts w:ascii="Times New Roman" w:hAnsi="Times New Roman" w:cs="Times New Roman"/>
          <w:color w:val="auto"/>
          <w:sz w:val="24"/>
          <w:szCs w:val="24"/>
        </w:rPr>
      </w:pPr>
      <w:r w:rsidRPr="00B2037E">
        <w:rPr>
          <w:rFonts w:ascii="Times New Roman" w:hAnsi="Times New Roman" w:cs="Times New Roman"/>
          <w:bCs/>
          <w:color w:val="auto"/>
          <w:sz w:val="24"/>
          <w:szCs w:val="24"/>
        </w:rPr>
        <w:t xml:space="preserve">Melaksanakan pembinaan kepada para </w:t>
      </w:r>
      <w:r w:rsidRPr="00B2037E">
        <w:rPr>
          <w:rFonts w:ascii="Times New Roman" w:hAnsi="Times New Roman" w:cs="Times New Roman"/>
          <w:bCs/>
          <w:color w:val="auto"/>
          <w:sz w:val="24"/>
          <w:szCs w:val="24"/>
          <w:lang w:val="id-ID"/>
        </w:rPr>
        <w:t>pejabat/pegawai pada Bagian Umum</w:t>
      </w:r>
    </w:p>
    <w:p w:rsidR="0024594B" w:rsidRPr="00FE1C05" w:rsidRDefault="0024594B" w:rsidP="008404CC">
      <w:pPr>
        <w:pStyle w:val="ListParagraph"/>
        <w:numPr>
          <w:ilvl w:val="0"/>
          <w:numId w:val="3"/>
        </w:numPr>
        <w:spacing w:after="0" w:afterAutospacing="0" w:line="480" w:lineRule="auto"/>
        <w:ind w:left="1418" w:hanging="284"/>
        <w:contextualSpacing w:val="0"/>
        <w:jc w:val="both"/>
        <w:rPr>
          <w:rFonts w:ascii="Times New Roman" w:hAnsi="Times New Roman" w:cs="Times New Roman"/>
          <w:bCs/>
          <w:color w:val="auto"/>
          <w:sz w:val="24"/>
          <w:szCs w:val="24"/>
        </w:rPr>
      </w:pPr>
      <w:r w:rsidRPr="00FE1C05">
        <w:rPr>
          <w:rFonts w:ascii="Times New Roman" w:hAnsi="Times New Roman" w:cs="Times New Roman"/>
          <w:color w:val="auto"/>
          <w:sz w:val="24"/>
          <w:szCs w:val="24"/>
        </w:rPr>
        <w:t>Kepala</w:t>
      </w:r>
      <w:r w:rsidRPr="00FE1C05">
        <w:rPr>
          <w:rFonts w:ascii="Times New Roman" w:hAnsi="Times New Roman" w:cs="Times New Roman"/>
          <w:bCs/>
          <w:color w:val="auto"/>
          <w:sz w:val="24"/>
          <w:szCs w:val="24"/>
        </w:rPr>
        <w:t xml:space="preserve"> Subbagian Kepegawaian </w:t>
      </w:r>
    </w:p>
    <w:p w:rsidR="0024594B" w:rsidRPr="00FE1C05" w:rsidRDefault="0024594B" w:rsidP="008404CC">
      <w:pPr>
        <w:pStyle w:val="ListParagraph"/>
        <w:numPr>
          <w:ilvl w:val="0"/>
          <w:numId w:val="6"/>
        </w:numPr>
        <w:spacing w:after="0" w:afterAutospacing="0" w:line="480" w:lineRule="auto"/>
        <w:ind w:left="1843" w:hanging="425"/>
        <w:contextualSpacing w:val="0"/>
        <w:jc w:val="both"/>
        <w:rPr>
          <w:rFonts w:ascii="Times New Roman" w:hAnsi="Times New Roman" w:cs="Times New Roman"/>
          <w:bCs/>
          <w:color w:val="auto"/>
          <w:sz w:val="24"/>
          <w:szCs w:val="24"/>
        </w:rPr>
      </w:pPr>
      <w:r w:rsidRPr="00FE1C05">
        <w:rPr>
          <w:rFonts w:ascii="Times New Roman" w:hAnsi="Times New Roman" w:cs="Times New Roman"/>
          <w:color w:val="auto"/>
          <w:sz w:val="24"/>
          <w:szCs w:val="24"/>
          <w:lang w:val="id-ID"/>
        </w:rPr>
        <w:t>Melakukan</w:t>
      </w:r>
      <w:r w:rsidRPr="00FE1C05">
        <w:rPr>
          <w:rFonts w:ascii="Times New Roman" w:hAnsi="Times New Roman" w:cs="Times New Roman"/>
          <w:bCs/>
          <w:color w:val="auto"/>
          <w:sz w:val="24"/>
          <w:szCs w:val="24"/>
        </w:rPr>
        <w:t xml:space="preserve"> urusan kepegawaian.</w:t>
      </w:r>
    </w:p>
    <w:p w:rsidR="0024594B" w:rsidRPr="00FE1C05" w:rsidRDefault="0024594B" w:rsidP="008404CC">
      <w:pPr>
        <w:pStyle w:val="ListParagraph"/>
        <w:numPr>
          <w:ilvl w:val="0"/>
          <w:numId w:val="3"/>
        </w:numPr>
        <w:spacing w:after="0" w:afterAutospacing="0" w:line="480" w:lineRule="auto"/>
        <w:ind w:left="1418" w:hanging="284"/>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Kepala</w:t>
      </w:r>
      <w:r w:rsidRPr="00FE1C05">
        <w:rPr>
          <w:rFonts w:ascii="Times New Roman" w:hAnsi="Times New Roman" w:cs="Times New Roman"/>
          <w:bCs/>
          <w:color w:val="auto"/>
          <w:sz w:val="24"/>
          <w:szCs w:val="24"/>
        </w:rPr>
        <w:t xml:space="preserve"> Subbagian Keuangan</w:t>
      </w:r>
    </w:p>
    <w:p w:rsidR="00B2037E" w:rsidRDefault="0024594B" w:rsidP="007F5FFB">
      <w:pPr>
        <w:pStyle w:val="ListParagraph"/>
        <w:autoSpaceDE w:val="0"/>
        <w:autoSpaceDN w:val="0"/>
        <w:adjustRightInd w:val="0"/>
        <w:spacing w:after="0" w:afterAutospacing="0" w:line="480" w:lineRule="auto"/>
        <w:ind w:left="1418"/>
        <w:contextualSpacing w:val="0"/>
        <w:jc w:val="both"/>
        <w:rPr>
          <w:rFonts w:ascii="Times New Roman" w:hAnsi="Times New Roman" w:cs="Times New Roman"/>
          <w:color w:val="auto"/>
          <w:sz w:val="24"/>
          <w:szCs w:val="24"/>
        </w:rPr>
      </w:pPr>
      <w:proofErr w:type="gramStart"/>
      <w:r w:rsidRPr="00FE1C05">
        <w:rPr>
          <w:rFonts w:ascii="Times New Roman" w:hAnsi="Times New Roman" w:cs="Times New Roman"/>
          <w:bCs/>
          <w:color w:val="auto"/>
          <w:sz w:val="24"/>
          <w:szCs w:val="24"/>
        </w:rPr>
        <w:t>Melaksanakan</w:t>
      </w:r>
      <w:r w:rsidR="00806B6E">
        <w:rPr>
          <w:rFonts w:ascii="Times New Roman" w:hAnsi="Times New Roman" w:cs="Times New Roman"/>
          <w:color w:val="auto"/>
          <w:sz w:val="24"/>
          <w:szCs w:val="24"/>
        </w:rPr>
        <w:t xml:space="preserve"> penyusunan rencana kegiatan</w:t>
      </w:r>
      <w:r w:rsidRPr="00FE1C05">
        <w:rPr>
          <w:rFonts w:ascii="Times New Roman" w:hAnsi="Times New Roman" w:cs="Times New Roman"/>
          <w:color w:val="auto"/>
          <w:sz w:val="24"/>
          <w:szCs w:val="24"/>
        </w:rPr>
        <w:t>,</w:t>
      </w:r>
      <w:r w:rsidR="00806B6E">
        <w:rPr>
          <w:rFonts w:ascii="Times New Roman" w:hAnsi="Times New Roman" w:cs="Times New Roman"/>
          <w:color w:val="auto"/>
          <w:sz w:val="24"/>
          <w:szCs w:val="24"/>
        </w:rPr>
        <w:t xml:space="preserve"> koordinasi, pembinaan, pengawasan</w:t>
      </w:r>
      <w:r w:rsidRPr="00FE1C05">
        <w:rPr>
          <w:rFonts w:ascii="Times New Roman" w:hAnsi="Times New Roman" w:cs="Times New Roman"/>
          <w:color w:val="auto"/>
          <w:sz w:val="24"/>
          <w:szCs w:val="24"/>
        </w:rPr>
        <w:t>, dan pengendalian di bidang pelaksanaan administrasi dan pelaporan pertanggungjawaban keuang</w:t>
      </w:r>
      <w:r w:rsidR="007F5FFB">
        <w:rPr>
          <w:rFonts w:ascii="Times New Roman" w:hAnsi="Times New Roman" w:cs="Times New Roman"/>
          <w:color w:val="auto"/>
          <w:sz w:val="24"/>
          <w:szCs w:val="24"/>
        </w:rPr>
        <w:t>an Kanwil DJKN Suluttenggomalut</w:t>
      </w:r>
      <w:r w:rsidRPr="00FE1C05">
        <w:rPr>
          <w:rFonts w:ascii="Times New Roman" w:hAnsi="Times New Roman" w:cs="Times New Roman"/>
          <w:color w:val="auto"/>
          <w:sz w:val="24"/>
          <w:szCs w:val="24"/>
        </w:rPr>
        <w:t>.</w:t>
      </w:r>
      <w:proofErr w:type="gramEnd"/>
    </w:p>
    <w:p w:rsidR="0024594B" w:rsidRPr="00FE1C05" w:rsidRDefault="0024594B" w:rsidP="008404CC">
      <w:pPr>
        <w:pStyle w:val="ListParagraph"/>
        <w:numPr>
          <w:ilvl w:val="3"/>
          <w:numId w:val="5"/>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Bendahara Pengeluaran </w:t>
      </w:r>
    </w:p>
    <w:p w:rsidR="0024594B" w:rsidRPr="00FE1C05" w:rsidRDefault="00806B6E" w:rsidP="00AA3400">
      <w:pPr>
        <w:spacing w:after="0" w:afterAutospacing="0" w:line="480" w:lineRule="auto"/>
        <w:ind w:left="1843"/>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Menerima</w:t>
      </w:r>
      <w:r w:rsidR="0024594B" w:rsidRPr="00FE1C05">
        <w:rPr>
          <w:rFonts w:ascii="Times New Roman" w:hAnsi="Times New Roman" w:cs="Times New Roman"/>
          <w:color w:val="auto"/>
          <w:sz w:val="24"/>
          <w:szCs w:val="24"/>
        </w:rPr>
        <w:t>, menyim</w:t>
      </w:r>
      <w:r>
        <w:rPr>
          <w:rFonts w:ascii="Times New Roman" w:hAnsi="Times New Roman" w:cs="Times New Roman"/>
          <w:color w:val="auto"/>
          <w:sz w:val="24"/>
          <w:szCs w:val="24"/>
        </w:rPr>
        <w:t>pan, membayar, menatausahakan</w:t>
      </w:r>
      <w:r w:rsidR="0024594B" w:rsidRPr="00FE1C05">
        <w:rPr>
          <w:rFonts w:ascii="Times New Roman" w:hAnsi="Times New Roman" w:cs="Times New Roman"/>
          <w:color w:val="auto"/>
          <w:sz w:val="24"/>
          <w:szCs w:val="24"/>
        </w:rPr>
        <w:t>, dan mempertanggungjawabkan pengeluaran uang Kanwil DJKN Suluttenggomalut.</w:t>
      </w:r>
      <w:proofErr w:type="gramEnd"/>
    </w:p>
    <w:p w:rsidR="0024594B" w:rsidRPr="00FE1C05" w:rsidRDefault="0024594B" w:rsidP="008404CC">
      <w:pPr>
        <w:pStyle w:val="ListParagraph"/>
        <w:numPr>
          <w:ilvl w:val="3"/>
          <w:numId w:val="5"/>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Pembuat Daftar Gaji / Petugas Pengelola Administrasi Belanja Pegawai </w:t>
      </w:r>
    </w:p>
    <w:p w:rsidR="0024594B" w:rsidRPr="00FE1C05" w:rsidRDefault="0024594B" w:rsidP="007F5FFB">
      <w:pPr>
        <w:pStyle w:val="ListParagraph"/>
        <w:spacing w:after="0" w:afterAutospacing="0" w:line="480" w:lineRule="auto"/>
        <w:ind w:left="1843"/>
        <w:contextualSpacing w:val="0"/>
        <w:jc w:val="both"/>
        <w:rPr>
          <w:rFonts w:ascii="Times New Roman" w:hAnsi="Times New Roman" w:cs="Times New Roman"/>
          <w:color w:val="auto"/>
          <w:sz w:val="24"/>
          <w:szCs w:val="24"/>
        </w:rPr>
      </w:pPr>
      <w:proofErr w:type="gramStart"/>
      <w:r w:rsidRPr="00FE1C05">
        <w:rPr>
          <w:rFonts w:ascii="Times New Roman" w:hAnsi="Times New Roman" w:cs="Times New Roman"/>
          <w:color w:val="auto"/>
          <w:sz w:val="24"/>
          <w:szCs w:val="24"/>
        </w:rPr>
        <w:lastRenderedPageBreak/>
        <w:t>Melaksanakan pengelolaan administrasi belanja pegawai Kanwil DJKN Suluttenggomalut seperti penatausahaan, pelaporan dan pertanggun</w:t>
      </w:r>
      <w:r w:rsidR="007F5FFB">
        <w:rPr>
          <w:rFonts w:ascii="Times New Roman" w:hAnsi="Times New Roman" w:cs="Times New Roman"/>
          <w:color w:val="auto"/>
          <w:sz w:val="24"/>
          <w:szCs w:val="24"/>
        </w:rPr>
        <w:t>gjawaban</w:t>
      </w:r>
      <w:r w:rsidRPr="00FE1C05">
        <w:rPr>
          <w:rFonts w:ascii="Times New Roman" w:hAnsi="Times New Roman" w:cs="Times New Roman"/>
          <w:color w:val="auto"/>
          <w:sz w:val="24"/>
          <w:szCs w:val="24"/>
        </w:rPr>
        <w:t>.</w:t>
      </w:r>
      <w:proofErr w:type="gramEnd"/>
    </w:p>
    <w:p w:rsidR="0024594B" w:rsidRPr="00FE1C05" w:rsidRDefault="0024594B" w:rsidP="008404CC">
      <w:pPr>
        <w:pStyle w:val="ListParagraph"/>
        <w:numPr>
          <w:ilvl w:val="3"/>
          <w:numId w:val="5"/>
        </w:numPr>
        <w:spacing w:after="0" w:afterAutospacing="0" w:line="480" w:lineRule="auto"/>
        <w:ind w:left="1843" w:hanging="425"/>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Staf Pengelola Keuangan </w:t>
      </w:r>
    </w:p>
    <w:p w:rsidR="00D61DB1" w:rsidRPr="00FE1C05" w:rsidRDefault="0024594B" w:rsidP="00806B6E">
      <w:pPr>
        <w:pStyle w:val="ListParagraph"/>
        <w:spacing w:after="0" w:afterAutospacing="0" w:line="480" w:lineRule="auto"/>
        <w:ind w:left="1843"/>
        <w:contextualSpacing w:val="0"/>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Sebagai operator aplikasi keuangan (Rencana Kerja dan Anggaran Kementerian /Lembaga (RKA-K/L) dan sistem Akuntansi Instansi Berbasisi Akrual (SAIBA), Melaksanakan Pengelolaan Admi</w:t>
      </w:r>
      <w:r w:rsidR="00806B6E">
        <w:rPr>
          <w:rFonts w:ascii="Times New Roman" w:hAnsi="Times New Roman" w:cs="Times New Roman"/>
          <w:color w:val="auto"/>
          <w:sz w:val="24"/>
          <w:szCs w:val="24"/>
        </w:rPr>
        <w:t>nistrasi keuangan, rekonsiliasi</w:t>
      </w:r>
      <w:r w:rsidRPr="00FE1C05">
        <w:rPr>
          <w:rFonts w:ascii="Times New Roman" w:hAnsi="Times New Roman" w:cs="Times New Roman"/>
          <w:color w:val="auto"/>
          <w:sz w:val="24"/>
          <w:szCs w:val="24"/>
        </w:rPr>
        <w:t xml:space="preserve">, dan pelaporan). </w:t>
      </w:r>
    </w:p>
    <w:p w:rsidR="0024594B" w:rsidRPr="00FE1C05" w:rsidRDefault="0024594B" w:rsidP="008404CC">
      <w:pPr>
        <w:pStyle w:val="ListParagraph"/>
        <w:numPr>
          <w:ilvl w:val="0"/>
          <w:numId w:val="3"/>
        </w:numPr>
        <w:spacing w:after="0" w:afterAutospacing="0" w:line="480" w:lineRule="auto"/>
        <w:ind w:left="1418" w:hanging="284"/>
        <w:contextualSpacing w:val="0"/>
        <w:jc w:val="both"/>
        <w:rPr>
          <w:rFonts w:ascii="Times New Roman" w:hAnsi="Times New Roman" w:cs="Times New Roman"/>
          <w:color w:val="auto"/>
          <w:sz w:val="24"/>
          <w:szCs w:val="24"/>
        </w:rPr>
      </w:pPr>
      <w:r w:rsidRPr="00FE1C05">
        <w:rPr>
          <w:rFonts w:ascii="Times New Roman" w:hAnsi="Times New Roman" w:cs="Times New Roman"/>
          <w:bCs/>
          <w:color w:val="auto"/>
          <w:sz w:val="24"/>
          <w:szCs w:val="24"/>
        </w:rPr>
        <w:t>Kepala Subbagian Tata Usaha dan Rumah Tangga</w:t>
      </w:r>
    </w:p>
    <w:p w:rsidR="00B2037E" w:rsidRPr="005C4C5A" w:rsidRDefault="0024594B" w:rsidP="00806B6E">
      <w:pPr>
        <w:pStyle w:val="ListParagraph"/>
        <w:spacing w:after="0" w:afterAutospacing="0" w:line="480" w:lineRule="auto"/>
        <w:ind w:left="1418"/>
        <w:contextualSpacing w:val="0"/>
        <w:jc w:val="both"/>
        <w:rPr>
          <w:rFonts w:ascii="Times New Roman" w:hAnsi="Times New Roman" w:cs="Times New Roman"/>
          <w:color w:val="auto"/>
          <w:sz w:val="26"/>
          <w:szCs w:val="26"/>
        </w:rPr>
      </w:pPr>
      <w:r w:rsidRPr="00FE1C05">
        <w:rPr>
          <w:rFonts w:ascii="Times New Roman" w:hAnsi="Times New Roman" w:cs="Times New Roman"/>
          <w:bCs/>
          <w:color w:val="auto"/>
          <w:sz w:val="24"/>
          <w:szCs w:val="24"/>
        </w:rPr>
        <w:t>Melakukan</w:t>
      </w:r>
      <w:r w:rsidRPr="00FE1C05">
        <w:rPr>
          <w:rFonts w:ascii="Times New Roman" w:hAnsi="Times New Roman" w:cs="Times New Roman"/>
          <w:bCs/>
          <w:color w:val="auto"/>
          <w:sz w:val="24"/>
          <w:szCs w:val="24"/>
          <w:lang w:val="id-ID"/>
        </w:rPr>
        <w:t xml:space="preserve"> urusan tata usaha, perlengkapan dan rumahtangga, serta penatausahaan, pengamanan, pengawasan</w:t>
      </w:r>
      <w:r w:rsidRPr="00FE1C05">
        <w:rPr>
          <w:rFonts w:ascii="Times New Roman" w:hAnsi="Times New Roman" w:cs="Times New Roman"/>
          <w:color w:val="auto"/>
          <w:sz w:val="24"/>
          <w:szCs w:val="24"/>
          <w:lang w:val="id-ID"/>
        </w:rPr>
        <w:t xml:space="preserve">barang milik negara di lingkungan </w:t>
      </w:r>
      <w:proofErr w:type="gramStart"/>
      <w:r w:rsidRPr="00FE1C05">
        <w:rPr>
          <w:rFonts w:ascii="Times New Roman" w:hAnsi="Times New Roman" w:cs="Times New Roman"/>
          <w:color w:val="auto"/>
          <w:sz w:val="24"/>
          <w:szCs w:val="24"/>
          <w:lang w:val="id-ID"/>
        </w:rPr>
        <w:t>kantor</w:t>
      </w:r>
      <w:proofErr w:type="gramEnd"/>
      <w:r w:rsidRPr="00FE1C05">
        <w:rPr>
          <w:rFonts w:ascii="Times New Roman" w:hAnsi="Times New Roman" w:cs="Times New Roman"/>
          <w:color w:val="auto"/>
          <w:sz w:val="24"/>
          <w:szCs w:val="24"/>
          <w:lang w:val="id-ID"/>
        </w:rPr>
        <w:t xml:space="preserve"> wilayah</w:t>
      </w:r>
      <w:r w:rsidRPr="00FE1C05">
        <w:rPr>
          <w:rFonts w:ascii="Times New Roman" w:hAnsi="Times New Roman" w:cs="Times New Roman"/>
          <w:color w:val="auto"/>
          <w:sz w:val="26"/>
          <w:szCs w:val="26"/>
          <w:lang w:val="id-ID"/>
        </w:rPr>
        <w:t>.</w:t>
      </w:r>
    </w:p>
    <w:p w:rsidR="0024594B" w:rsidRPr="00FE1C05" w:rsidRDefault="0024594B" w:rsidP="008404CC">
      <w:pPr>
        <w:pStyle w:val="ListParagraph"/>
        <w:numPr>
          <w:ilvl w:val="0"/>
          <w:numId w:val="7"/>
        </w:numPr>
        <w:spacing w:after="0" w:afterAutospacing="0" w:line="480" w:lineRule="auto"/>
        <w:ind w:left="1843" w:hanging="425"/>
        <w:contextualSpacing w:val="0"/>
        <w:jc w:val="both"/>
        <w:rPr>
          <w:rFonts w:ascii="Times New Roman" w:hAnsi="Times New Roman" w:cs="Times New Roman"/>
          <w:bCs/>
          <w:color w:val="auto"/>
          <w:sz w:val="24"/>
          <w:szCs w:val="24"/>
        </w:rPr>
      </w:pPr>
      <w:r w:rsidRPr="00FE1C05">
        <w:rPr>
          <w:rFonts w:ascii="Times New Roman" w:hAnsi="Times New Roman" w:cs="Times New Roman"/>
          <w:color w:val="auto"/>
          <w:sz w:val="24"/>
          <w:szCs w:val="24"/>
        </w:rPr>
        <w:t>Pelaksana</w:t>
      </w:r>
      <w:r w:rsidRPr="00FE1C05">
        <w:rPr>
          <w:rFonts w:ascii="Times New Roman" w:hAnsi="Times New Roman" w:cs="Times New Roman"/>
          <w:bCs/>
          <w:color w:val="auto"/>
          <w:sz w:val="24"/>
          <w:szCs w:val="24"/>
        </w:rPr>
        <w:t xml:space="preserve"> Subbagian TU/RT</w:t>
      </w:r>
    </w:p>
    <w:p w:rsidR="0024594B" w:rsidRPr="00FE1C05" w:rsidRDefault="0024594B" w:rsidP="008404CC">
      <w:pPr>
        <w:pStyle w:val="ListParagraph"/>
        <w:numPr>
          <w:ilvl w:val="0"/>
          <w:numId w:val="8"/>
        </w:numPr>
        <w:spacing w:after="0" w:afterAutospacing="0" w:line="480" w:lineRule="auto"/>
        <w:ind w:left="2127" w:hanging="284"/>
        <w:contextualSpacing w:val="0"/>
        <w:jc w:val="both"/>
        <w:rPr>
          <w:rFonts w:ascii="Times New Roman" w:hAnsi="Times New Roman" w:cs="Times New Roman"/>
          <w:bCs/>
          <w:color w:val="auto"/>
          <w:sz w:val="24"/>
          <w:szCs w:val="24"/>
        </w:rPr>
      </w:pPr>
      <w:r w:rsidRPr="00FE1C05">
        <w:rPr>
          <w:rFonts w:ascii="Times New Roman" w:hAnsi="Times New Roman" w:cs="Times New Roman"/>
          <w:bCs/>
          <w:color w:val="auto"/>
          <w:sz w:val="24"/>
          <w:szCs w:val="24"/>
        </w:rPr>
        <w:t xml:space="preserve">Selaku operator SIMAK-BMN </w:t>
      </w:r>
    </w:p>
    <w:p w:rsidR="0024594B" w:rsidRDefault="0024594B" w:rsidP="008404CC">
      <w:pPr>
        <w:pStyle w:val="ListParagraph"/>
        <w:numPr>
          <w:ilvl w:val="0"/>
          <w:numId w:val="8"/>
        </w:numPr>
        <w:spacing w:after="0" w:afterAutospacing="0" w:line="480" w:lineRule="auto"/>
        <w:ind w:left="2127" w:hanging="284"/>
        <w:contextualSpacing w:val="0"/>
        <w:jc w:val="both"/>
        <w:rPr>
          <w:rFonts w:ascii="Times New Roman" w:hAnsi="Times New Roman" w:cs="Times New Roman"/>
          <w:bCs/>
          <w:color w:val="auto"/>
          <w:sz w:val="24"/>
          <w:szCs w:val="24"/>
        </w:rPr>
      </w:pPr>
      <w:r w:rsidRPr="00FE1C05">
        <w:rPr>
          <w:rFonts w:ascii="Times New Roman" w:hAnsi="Times New Roman" w:cs="Times New Roman"/>
          <w:bCs/>
          <w:color w:val="auto"/>
          <w:sz w:val="24"/>
          <w:szCs w:val="24"/>
        </w:rPr>
        <w:t>Sekertaris Kepala Kantor</w:t>
      </w:r>
    </w:p>
    <w:p w:rsidR="00DE3005" w:rsidRDefault="00DE3005" w:rsidP="00806B6E">
      <w:pPr>
        <w:pStyle w:val="ListParagraph"/>
        <w:spacing w:after="0" w:line="480" w:lineRule="auto"/>
        <w:ind w:left="709" w:firstLine="567"/>
        <w:jc w:val="both"/>
        <w:rPr>
          <w:rFonts w:ascii="Times New Roman" w:hAnsi="Times New Roman" w:cs="Times New Roman"/>
          <w:color w:val="auto"/>
          <w:sz w:val="24"/>
          <w:szCs w:val="24"/>
        </w:rPr>
      </w:pPr>
    </w:p>
    <w:p w:rsidR="00054EC2" w:rsidRDefault="00054EC2" w:rsidP="00806B6E">
      <w:pPr>
        <w:pStyle w:val="ListParagraph"/>
        <w:spacing w:after="0" w:line="480" w:lineRule="auto"/>
        <w:ind w:left="709" w:firstLine="567"/>
        <w:jc w:val="both"/>
        <w:rPr>
          <w:rFonts w:ascii="Times New Roman" w:hAnsi="Times New Roman" w:cs="Times New Roman"/>
          <w:color w:val="auto"/>
          <w:sz w:val="24"/>
          <w:szCs w:val="24"/>
        </w:rPr>
      </w:pPr>
    </w:p>
    <w:p w:rsidR="00054EC2" w:rsidRPr="00054EC2" w:rsidRDefault="00054EC2" w:rsidP="008404CC">
      <w:pPr>
        <w:pStyle w:val="ListParagraph"/>
        <w:numPr>
          <w:ilvl w:val="1"/>
          <w:numId w:val="14"/>
        </w:numPr>
        <w:spacing w:after="0" w:line="480" w:lineRule="auto"/>
        <w:ind w:left="851" w:hanging="425"/>
        <w:jc w:val="both"/>
        <w:rPr>
          <w:rFonts w:ascii="Times New Roman" w:hAnsi="Times New Roman" w:cs="Times New Roman"/>
          <w:b/>
          <w:color w:val="auto"/>
          <w:sz w:val="24"/>
          <w:szCs w:val="24"/>
        </w:rPr>
      </w:pPr>
      <w:r w:rsidRPr="00054EC2">
        <w:rPr>
          <w:rFonts w:ascii="Times New Roman" w:hAnsi="Times New Roman" w:cs="Times New Roman"/>
          <w:b/>
          <w:color w:val="auto"/>
          <w:sz w:val="24"/>
          <w:szCs w:val="24"/>
        </w:rPr>
        <w:t>Aktivitas Usaha</w:t>
      </w:r>
    </w:p>
    <w:p w:rsidR="009A1347" w:rsidRPr="00806B6E" w:rsidRDefault="009A1347" w:rsidP="00054EC2">
      <w:pPr>
        <w:pStyle w:val="ListParagraph"/>
        <w:spacing w:after="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Kantor Wilayah Direktorat Jenderal Kekayaan Negara (DJKN) Sulawesi Utara, Tengah, Gorontalo, dan Maluku Utara merupakan </w:t>
      </w:r>
      <w:proofErr w:type="gramStart"/>
      <w:r w:rsidRPr="00FE1C05">
        <w:rPr>
          <w:rFonts w:ascii="Times New Roman" w:hAnsi="Times New Roman" w:cs="Times New Roman"/>
          <w:color w:val="auto"/>
          <w:sz w:val="24"/>
          <w:szCs w:val="24"/>
        </w:rPr>
        <w:t>kantor</w:t>
      </w:r>
      <w:proofErr w:type="gramEnd"/>
      <w:r w:rsidRPr="00FE1C05">
        <w:rPr>
          <w:rFonts w:ascii="Times New Roman" w:hAnsi="Times New Roman" w:cs="Times New Roman"/>
          <w:color w:val="auto"/>
          <w:sz w:val="24"/>
          <w:szCs w:val="24"/>
        </w:rPr>
        <w:t xml:space="preserve"> vertikal Direktorat Jenderal Kekayaan Negara yang berada di Provinsi Sulawesi Utara. Kantor yang akrab disebut Kanwil DJKN </w:t>
      </w:r>
      <w:r w:rsidRPr="00FE1C05">
        <w:rPr>
          <w:rFonts w:ascii="Times New Roman" w:hAnsi="Times New Roman" w:cs="Times New Roman"/>
          <w:color w:val="auto"/>
          <w:sz w:val="24"/>
          <w:szCs w:val="24"/>
        </w:rPr>
        <w:lastRenderedPageBreak/>
        <w:t xml:space="preserve">Suluttenggomalut  merupakan perusahaan dibidang jasa dan merupakan  salah satu unit eselon II di lingkungan Direktorat Jenderal Kekayaan Negara Kementerian Keuangan RI </w:t>
      </w:r>
      <w:r w:rsidRPr="00FE1C05">
        <w:rPr>
          <w:rFonts w:ascii="Times New Roman" w:hAnsi="Times New Roman" w:cs="Times New Roman"/>
          <w:bCs/>
          <w:color w:val="auto"/>
          <w:sz w:val="24"/>
          <w:szCs w:val="24"/>
          <w:lang w:val="id-ID"/>
        </w:rPr>
        <w:t>dan bertanggung jawablangsung kepada Direktur Jenderal Kekayaan Negara</w:t>
      </w:r>
      <w:r w:rsidRPr="00FE1C05">
        <w:rPr>
          <w:rFonts w:ascii="Times New Roman" w:hAnsi="Times New Roman" w:cs="Times New Roman"/>
          <w:bCs/>
          <w:color w:val="auto"/>
          <w:sz w:val="24"/>
          <w:szCs w:val="24"/>
        </w:rPr>
        <w:t>,</w:t>
      </w:r>
      <w:r w:rsidRPr="00FE1C05">
        <w:rPr>
          <w:rFonts w:ascii="Times New Roman" w:hAnsi="Times New Roman" w:cs="Times New Roman"/>
          <w:color w:val="auto"/>
          <w:sz w:val="24"/>
          <w:szCs w:val="24"/>
        </w:rPr>
        <w:t xml:space="preserve"> yang dibentuk berdasarkan Peraturan Menteri Keuangan nomor 135/PMK.01/2006 tentang Organisasi dan Tata Kerja Instansi Vertikal Direktorat Jenderal Kekayaan Negara. Tugas dan Fungsi Kantor </w:t>
      </w:r>
      <w:r w:rsidRPr="00FE1C05">
        <w:rPr>
          <w:rFonts w:ascii="Times New Roman" w:eastAsia="Times New Roman" w:hAnsi="Times New Roman" w:cs="Times New Roman"/>
          <w:color w:val="auto"/>
          <w:sz w:val="24"/>
          <w:szCs w:val="24"/>
        </w:rPr>
        <w:t>Wilayah</w:t>
      </w:r>
      <w:r w:rsidRPr="00FE1C05">
        <w:rPr>
          <w:rFonts w:ascii="Times New Roman" w:hAnsi="Times New Roman" w:cs="Times New Roman"/>
          <w:color w:val="auto"/>
          <w:sz w:val="24"/>
          <w:szCs w:val="24"/>
        </w:rPr>
        <w:t xml:space="preserve"> Direktorat Jenderal Kekayaan Negara </w:t>
      </w:r>
      <w:r w:rsidRPr="00FE1C05">
        <w:rPr>
          <w:rFonts w:ascii="Times New Roman" w:hAnsi="Times New Roman" w:cs="Times New Roman"/>
          <w:color w:val="auto"/>
          <w:sz w:val="24"/>
          <w:szCs w:val="24"/>
          <w:lang w:eastAsia="id-ID"/>
        </w:rPr>
        <w:t>Sulawesi Utara, Tengah, Gorontalo, Malu</w:t>
      </w:r>
      <w:r w:rsidRPr="00FE1C05">
        <w:rPr>
          <w:rFonts w:ascii="Times New Roman" w:hAnsi="Times New Roman" w:cs="Times New Roman"/>
          <w:color w:val="auto"/>
          <w:sz w:val="24"/>
          <w:szCs w:val="24"/>
        </w:rPr>
        <w:t>ku Utara Berdasarkan Peraturan Menteri Keuangan Nomor 170/PMK.01/2012 tentang Organisasi dan Tata Kerja Instansi Vertikal Direktorat Jenderal Kekayaan Negara.</w:t>
      </w:r>
    </w:p>
    <w:p w:rsidR="009A1347" w:rsidRPr="00FE1C05" w:rsidRDefault="009A1347" w:rsidP="00054EC2">
      <w:pPr>
        <w:pStyle w:val="ListParagraph"/>
        <w:spacing w:after="0" w:line="480" w:lineRule="auto"/>
        <w:ind w:left="851" w:firstLine="567"/>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Pada Kantor Wilayah Direktorat Jenderal Kekayaan Negara (DJKN) Sulawesi Utara, Tengah, Gorontalo, dan Maluku Utara terbagi atas 6 bidang, yaitu:</w:t>
      </w:r>
    </w:p>
    <w:p w:rsidR="009A1347" w:rsidRPr="00FE1C05" w:rsidRDefault="009A1347" w:rsidP="008404CC">
      <w:pPr>
        <w:pStyle w:val="ListParagraph"/>
        <w:numPr>
          <w:ilvl w:val="0"/>
          <w:numId w:val="9"/>
        </w:numPr>
        <w:spacing w:after="0" w:afterAutospacing="0" w:line="480" w:lineRule="auto"/>
        <w:ind w:left="1276" w:hanging="425"/>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Bidang umum</w:t>
      </w:r>
    </w:p>
    <w:p w:rsidR="009A1347" w:rsidRPr="00FE1C05" w:rsidRDefault="009A1347" w:rsidP="00054EC2">
      <w:pPr>
        <w:pStyle w:val="ListParagraph"/>
        <w:spacing w:after="0" w:line="480" w:lineRule="auto"/>
        <w:ind w:left="1276"/>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Kegiatan: Melaksanakan urusan kepegawaian, keuangan, perlengkapan, protocol, tata usaha, dan rumah tangga, serta penatausahaan, pengamanan, dan pengawasan barang milik negara (berdasarkan PMK Nomor 170/PMK.01/2012).</w:t>
      </w:r>
    </w:p>
    <w:p w:rsidR="009A1347" w:rsidRPr="00FE1C05" w:rsidRDefault="009A1347" w:rsidP="008404CC">
      <w:pPr>
        <w:pStyle w:val="ListParagraph"/>
        <w:numPr>
          <w:ilvl w:val="0"/>
          <w:numId w:val="9"/>
        </w:numPr>
        <w:spacing w:after="0" w:afterAutospacing="0" w:line="480" w:lineRule="auto"/>
        <w:ind w:left="1276" w:hanging="425"/>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Bidang Pengelolaan Kekayaan Negara (PKN)</w:t>
      </w:r>
    </w:p>
    <w:p w:rsidR="009A1347" w:rsidRPr="00FE1C05" w:rsidRDefault="009A1347" w:rsidP="00054EC2">
      <w:pPr>
        <w:pStyle w:val="ListParagraph"/>
        <w:spacing w:after="0" w:line="480" w:lineRule="auto"/>
        <w:ind w:left="1276"/>
        <w:jc w:val="both"/>
        <w:rPr>
          <w:rFonts w:ascii="Times New Roman" w:hAnsi="Times New Roman" w:cs="Times New Roman"/>
          <w:noProof/>
          <w:color w:val="auto"/>
          <w:sz w:val="24"/>
          <w:szCs w:val="24"/>
          <w:lang w:eastAsia="id-ID"/>
        </w:rPr>
      </w:pPr>
      <w:r w:rsidRPr="00FE1C05">
        <w:rPr>
          <w:rFonts w:ascii="Times New Roman" w:hAnsi="Times New Roman" w:cs="Times New Roman"/>
          <w:color w:val="auto"/>
          <w:sz w:val="24"/>
          <w:szCs w:val="24"/>
        </w:rPr>
        <w:t xml:space="preserve">Kegiatan: </w:t>
      </w:r>
      <w:r w:rsidRPr="00FE1C05">
        <w:rPr>
          <w:rFonts w:ascii="Times New Roman" w:hAnsi="Times New Roman" w:cs="Times New Roman"/>
          <w:noProof/>
          <w:color w:val="auto"/>
          <w:sz w:val="24"/>
          <w:szCs w:val="24"/>
          <w:lang w:eastAsia="id-ID"/>
        </w:rPr>
        <w:t xml:space="preserve">Melaksanakan pemberian bimbingan teknis, pemantauan, evaluasi dan pelaksanaan penggunaan, pemanfaatan, pengamanan dan pemeliharaan, penghapusan, pemindahtanganan, penatausahaan </w:t>
      </w:r>
      <w:r w:rsidRPr="00FE1C05">
        <w:rPr>
          <w:rFonts w:ascii="Times New Roman" w:hAnsi="Times New Roman" w:cs="Times New Roman"/>
          <w:noProof/>
          <w:color w:val="auto"/>
          <w:sz w:val="24"/>
          <w:szCs w:val="24"/>
          <w:lang w:eastAsia="id-ID"/>
        </w:rPr>
        <w:lastRenderedPageBreak/>
        <w:t>dan akuntansi pembinaan, pengawasan, dan pengendalian dibidang kekayaan negara, serta pengoordinasian penatausahaan Barang Milik Negara pada Kantor Pelayanan Kekayaan Negara dan Lelang (KPKNL) dilingkungan kantor wilayah.</w:t>
      </w:r>
    </w:p>
    <w:p w:rsidR="009A1347" w:rsidRPr="00FE1C05" w:rsidRDefault="009A1347" w:rsidP="008404CC">
      <w:pPr>
        <w:pStyle w:val="ListParagraph"/>
        <w:numPr>
          <w:ilvl w:val="0"/>
          <w:numId w:val="9"/>
        </w:numPr>
        <w:spacing w:after="0" w:afterAutospacing="0" w:line="480" w:lineRule="auto"/>
        <w:ind w:left="1276" w:hanging="425"/>
        <w:jc w:val="both"/>
        <w:rPr>
          <w:rFonts w:ascii="Times New Roman" w:hAnsi="Times New Roman" w:cs="Times New Roman"/>
          <w:color w:val="auto"/>
          <w:sz w:val="24"/>
          <w:szCs w:val="24"/>
        </w:rPr>
      </w:pPr>
      <w:r w:rsidRPr="00FE1C05">
        <w:rPr>
          <w:rFonts w:ascii="Times New Roman" w:hAnsi="Times New Roman" w:cs="Times New Roman"/>
          <w:noProof/>
          <w:color w:val="auto"/>
          <w:sz w:val="24"/>
          <w:szCs w:val="24"/>
          <w:lang w:eastAsia="id-ID"/>
        </w:rPr>
        <w:t>Bidang Penilaian</w:t>
      </w:r>
    </w:p>
    <w:p w:rsidR="00D61DB1" w:rsidRPr="00806B6E" w:rsidRDefault="009A1347" w:rsidP="00054EC2">
      <w:pPr>
        <w:pStyle w:val="ListParagraph"/>
        <w:spacing w:after="0" w:line="480" w:lineRule="auto"/>
        <w:ind w:left="1276"/>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Kegiatan: Melaksanakan bimbingan teknis, supervise, pemantauan, evaluasi pelaksanaan dan laporan penilaian, penyusunan basis data penilaian, pembinaan, dan pengawasan terhadap penilai serta pelaksanaan kegiatan penilaian.</w:t>
      </w:r>
    </w:p>
    <w:p w:rsidR="009A1347" w:rsidRPr="00FE1C05" w:rsidRDefault="009A1347" w:rsidP="008404CC">
      <w:pPr>
        <w:pStyle w:val="ListParagraph"/>
        <w:numPr>
          <w:ilvl w:val="0"/>
          <w:numId w:val="9"/>
        </w:numPr>
        <w:spacing w:after="0" w:afterAutospacing="0" w:line="480" w:lineRule="auto"/>
        <w:ind w:left="1276" w:hanging="425"/>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 xml:space="preserve">Bidang Lelang </w:t>
      </w:r>
    </w:p>
    <w:p w:rsidR="009A1347" w:rsidRDefault="009A1347" w:rsidP="00054EC2">
      <w:pPr>
        <w:pStyle w:val="ListParagraph"/>
        <w:spacing w:after="0" w:line="480" w:lineRule="auto"/>
        <w:ind w:left="1276"/>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Kegiatan: Melaksanakan bimbingan teknis, pemantauan, evaluasi, penggalian potensi dan pengembangan lelang serta verifikasi dan penatausahaan risalah lelang, pengawasan lelang, pelaksanaan pemeriksaan kinerja lelang dan pembukuan hasil lelang, pelaksanaan data dibidang lelang dan bimbingan terhadap Profesi Pejabat Lelang dan Jasa lelang.</w:t>
      </w:r>
    </w:p>
    <w:p w:rsidR="00054EC2" w:rsidRPr="00FE1C05" w:rsidRDefault="00054EC2" w:rsidP="00054EC2">
      <w:pPr>
        <w:pStyle w:val="ListParagraph"/>
        <w:spacing w:after="0" w:line="480" w:lineRule="auto"/>
        <w:ind w:left="1276"/>
        <w:jc w:val="both"/>
        <w:rPr>
          <w:rFonts w:ascii="Times New Roman" w:hAnsi="Times New Roman" w:cs="Times New Roman"/>
          <w:color w:val="auto"/>
          <w:sz w:val="24"/>
          <w:szCs w:val="24"/>
        </w:rPr>
      </w:pPr>
    </w:p>
    <w:p w:rsidR="009A1347" w:rsidRPr="00FE1C05" w:rsidRDefault="009A1347" w:rsidP="008404CC">
      <w:pPr>
        <w:pStyle w:val="ListParagraph"/>
        <w:numPr>
          <w:ilvl w:val="0"/>
          <w:numId w:val="9"/>
        </w:numPr>
        <w:spacing w:after="0" w:afterAutospacing="0" w:line="480" w:lineRule="auto"/>
        <w:ind w:left="1276" w:hanging="425"/>
        <w:jc w:val="both"/>
        <w:rPr>
          <w:rFonts w:ascii="Times New Roman" w:hAnsi="Times New Roman" w:cs="Times New Roman"/>
          <w:color w:val="auto"/>
          <w:sz w:val="24"/>
          <w:szCs w:val="24"/>
        </w:rPr>
      </w:pPr>
      <w:r w:rsidRPr="00FE1C05">
        <w:rPr>
          <w:rFonts w:ascii="Times New Roman" w:hAnsi="Times New Roman" w:cs="Times New Roman"/>
          <w:color w:val="auto"/>
          <w:sz w:val="24"/>
          <w:szCs w:val="24"/>
        </w:rPr>
        <w:t>Bidang Piutang</w:t>
      </w:r>
    </w:p>
    <w:p w:rsidR="00806B6E" w:rsidRPr="00054EC2" w:rsidRDefault="009A1347" w:rsidP="00054EC2">
      <w:pPr>
        <w:pStyle w:val="ListParagraph"/>
        <w:spacing w:after="0" w:line="480" w:lineRule="auto"/>
        <w:ind w:left="1276"/>
        <w:jc w:val="both"/>
        <w:rPr>
          <w:rFonts w:ascii="Times New Roman" w:hAnsi="Times New Roman" w:cs="Times New Roman"/>
          <w:noProof/>
          <w:color w:val="auto"/>
          <w:sz w:val="24"/>
          <w:szCs w:val="24"/>
          <w:lang w:eastAsia="id-ID"/>
        </w:rPr>
      </w:pPr>
      <w:r w:rsidRPr="00FE1C05">
        <w:rPr>
          <w:rFonts w:ascii="Times New Roman" w:hAnsi="Times New Roman" w:cs="Times New Roman"/>
          <w:color w:val="auto"/>
          <w:sz w:val="24"/>
          <w:szCs w:val="24"/>
        </w:rPr>
        <w:t xml:space="preserve">Kegiatan: </w:t>
      </w:r>
      <w:r w:rsidRPr="00FE1C05">
        <w:rPr>
          <w:rFonts w:ascii="Times New Roman" w:hAnsi="Times New Roman" w:cs="Times New Roman"/>
          <w:noProof/>
          <w:color w:val="auto"/>
          <w:sz w:val="24"/>
          <w:szCs w:val="24"/>
          <w:lang w:eastAsia="id-ID"/>
        </w:rPr>
        <w:t>Melakukan monitoring atas capaian kinerja pengurusan piutang negara per wilayah (Provinsi), serta melaksanakan bimbingan teknis sebagai tindak lanjut pembinaan kepada kantor-kantor operasional.</w:t>
      </w:r>
    </w:p>
    <w:p w:rsidR="009A1347" w:rsidRPr="00FE1C05" w:rsidRDefault="009A1347" w:rsidP="008404CC">
      <w:pPr>
        <w:pStyle w:val="ListParagraph"/>
        <w:numPr>
          <w:ilvl w:val="0"/>
          <w:numId w:val="9"/>
        </w:numPr>
        <w:spacing w:after="0" w:afterAutospacing="0" w:line="480" w:lineRule="auto"/>
        <w:ind w:left="1276" w:hanging="425"/>
        <w:contextualSpacing w:val="0"/>
        <w:jc w:val="both"/>
        <w:rPr>
          <w:rFonts w:ascii="Times New Roman" w:hAnsi="Times New Roman" w:cs="Times New Roman"/>
          <w:b/>
          <w:noProof/>
          <w:color w:val="auto"/>
          <w:sz w:val="24"/>
          <w:szCs w:val="24"/>
          <w:lang w:eastAsia="id-ID"/>
        </w:rPr>
      </w:pPr>
      <w:r w:rsidRPr="00FE1C05">
        <w:rPr>
          <w:rFonts w:ascii="Times New Roman" w:hAnsi="Times New Roman" w:cs="Times New Roman"/>
          <w:color w:val="auto"/>
          <w:sz w:val="24"/>
          <w:szCs w:val="24"/>
        </w:rPr>
        <w:t xml:space="preserve">Bidang </w:t>
      </w:r>
      <w:r w:rsidRPr="00FE1C05">
        <w:rPr>
          <w:rFonts w:ascii="Times New Roman" w:hAnsi="Times New Roman" w:cs="Times New Roman"/>
          <w:noProof/>
          <w:color w:val="auto"/>
          <w:sz w:val="24"/>
          <w:szCs w:val="24"/>
          <w:lang w:eastAsia="id-ID"/>
        </w:rPr>
        <w:t>Kepatuhan Internal, Hukum dan Informasi (KIHI)</w:t>
      </w:r>
    </w:p>
    <w:p w:rsidR="00403810" w:rsidRDefault="009A1347" w:rsidP="00054EC2">
      <w:pPr>
        <w:pStyle w:val="ListParagraph"/>
        <w:spacing w:after="0" w:line="480" w:lineRule="auto"/>
        <w:ind w:left="1276"/>
        <w:jc w:val="both"/>
        <w:rPr>
          <w:rFonts w:ascii="Times New Roman" w:hAnsi="Times New Roman" w:cs="Times New Roman"/>
          <w:noProof/>
          <w:color w:val="auto"/>
          <w:sz w:val="24"/>
          <w:szCs w:val="24"/>
          <w:lang w:eastAsia="id-ID"/>
        </w:rPr>
      </w:pPr>
      <w:r w:rsidRPr="00FE1C05">
        <w:rPr>
          <w:rFonts w:ascii="Times New Roman" w:hAnsi="Times New Roman" w:cs="Times New Roman"/>
          <w:color w:val="auto"/>
          <w:sz w:val="24"/>
          <w:szCs w:val="24"/>
        </w:rPr>
        <w:lastRenderedPageBreak/>
        <w:t>Kegiatan</w:t>
      </w:r>
      <w:r w:rsidRPr="00FE1C05">
        <w:rPr>
          <w:rFonts w:ascii="Times New Roman" w:hAnsi="Times New Roman" w:cs="Times New Roman"/>
          <w:noProof/>
          <w:color w:val="auto"/>
          <w:sz w:val="24"/>
          <w:szCs w:val="24"/>
          <w:lang w:eastAsia="id-ID"/>
        </w:rPr>
        <w:t>: Melaksanakan penyiapan bahan bimbingan dan pelaksanaan penyiapan bahan rencana kerja, rencana strategi, laporan akuntabilitas kinerja, dan pemantauan pengendalian intern, pengelolaan kinerja, pengelolaan resiko, kepatuhan terhadap kode etik dan disiplin, dan tindak lanjut hasil pengawasan, perumusan rekomendasi perbaikan proses bisnis, penanganan perkara dan pemberian pendapat hukum (Legal Opinion), serta perencanaan, pengelolaan dan pemeliharaan perangkat, jaringan, infrastruktur teknologi informasi dan komunikasi dan oengawasan implementasi sistem aplikasi, penyajian informasi dan hubungan masyarakat.</w:t>
      </w: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p>
    <w:p w:rsidR="00F92FBF" w:rsidRDefault="00F92FBF" w:rsidP="00054EC2">
      <w:pPr>
        <w:pStyle w:val="ListParagraph"/>
        <w:spacing w:after="0" w:line="480" w:lineRule="auto"/>
        <w:ind w:left="1276"/>
        <w:jc w:val="both"/>
        <w:rPr>
          <w:rFonts w:ascii="Times New Roman" w:hAnsi="Times New Roman" w:cs="Times New Roman"/>
          <w:noProof/>
          <w:color w:val="auto"/>
          <w:sz w:val="24"/>
          <w:szCs w:val="24"/>
          <w:lang w:eastAsia="id-ID"/>
        </w:rPr>
      </w:pPr>
      <w:bookmarkStart w:id="0" w:name="_GoBack"/>
      <w:bookmarkEnd w:id="0"/>
    </w:p>
    <w:sectPr w:rsidR="00F92FBF" w:rsidSect="00685FE4">
      <w:headerReference w:type="default" r:id="rId17"/>
      <w:footerReference w:type="default" r:id="rId18"/>
      <w:footerReference w:type="first" r:id="rId19"/>
      <w:pgSz w:w="11907" w:h="16839" w:code="9"/>
      <w:pgMar w:top="2268" w:right="1701" w:bottom="1701" w:left="2268" w:header="720" w:footer="17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666" w:rsidRDefault="00DB7666" w:rsidP="004543D3">
      <w:pPr>
        <w:spacing w:after="0" w:line="240" w:lineRule="auto"/>
      </w:pPr>
      <w:r>
        <w:separator/>
      </w:r>
    </w:p>
  </w:endnote>
  <w:endnote w:type="continuationSeparator" w:id="0">
    <w:p w:rsidR="00DB7666" w:rsidRDefault="00DB7666" w:rsidP="00454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566137"/>
      <w:docPartObj>
        <w:docPartGallery w:val="Page Numbers (Bottom of Page)"/>
        <w:docPartUnique/>
      </w:docPartObj>
    </w:sdtPr>
    <w:sdtEndPr/>
    <w:sdtContent>
      <w:p w:rsidR="00CC73DF" w:rsidRDefault="00CC73DF">
        <w:pPr>
          <w:pStyle w:val="Footer"/>
          <w:jc w:val="center"/>
        </w:pPr>
        <w:r w:rsidRPr="00685FE4">
          <w:rPr>
            <w:rFonts w:ascii="Times New Roman" w:hAnsi="Times New Roman" w:cs="Times New Roman"/>
            <w:color w:val="auto"/>
            <w:sz w:val="24"/>
            <w:szCs w:val="24"/>
          </w:rPr>
          <w:fldChar w:fldCharType="begin"/>
        </w:r>
        <w:r w:rsidRPr="00685FE4">
          <w:rPr>
            <w:rFonts w:ascii="Times New Roman" w:hAnsi="Times New Roman" w:cs="Times New Roman"/>
            <w:color w:val="auto"/>
            <w:sz w:val="24"/>
            <w:szCs w:val="24"/>
          </w:rPr>
          <w:instrText xml:space="preserve"> PAGE   \* MERGEFORMAT </w:instrText>
        </w:r>
        <w:r w:rsidRPr="00685FE4">
          <w:rPr>
            <w:rFonts w:ascii="Times New Roman" w:hAnsi="Times New Roman" w:cs="Times New Roman"/>
            <w:color w:val="auto"/>
            <w:sz w:val="24"/>
            <w:szCs w:val="24"/>
          </w:rPr>
          <w:fldChar w:fldCharType="separate"/>
        </w:r>
        <w:r w:rsidR="00651784">
          <w:rPr>
            <w:rFonts w:ascii="Times New Roman" w:hAnsi="Times New Roman" w:cs="Times New Roman"/>
            <w:noProof/>
            <w:color w:val="auto"/>
            <w:sz w:val="24"/>
            <w:szCs w:val="24"/>
          </w:rPr>
          <w:t>20</w:t>
        </w:r>
        <w:r w:rsidRPr="00685FE4">
          <w:rPr>
            <w:rFonts w:ascii="Times New Roman" w:hAnsi="Times New Roman" w:cs="Times New Roman"/>
            <w:color w:val="auto"/>
            <w:sz w:val="24"/>
            <w:szCs w:val="24"/>
          </w:rPr>
          <w:fldChar w:fldCharType="end"/>
        </w:r>
      </w:p>
    </w:sdtContent>
  </w:sdt>
  <w:p w:rsidR="00CC73DF" w:rsidRPr="00D50916" w:rsidRDefault="00CC73DF" w:rsidP="00D50916">
    <w:pPr>
      <w:pStyle w:val="Footer"/>
      <w:jc w:val="center"/>
      <w:rPr>
        <w:rFonts w:ascii="Times New Roman" w:hAnsi="Times New Roman" w:cs="Times New Roman"/>
        <w:color w:val="auto"/>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3DF" w:rsidRPr="004543D3" w:rsidRDefault="00CC73DF" w:rsidP="004543D3">
    <w:pPr>
      <w:pStyle w:val="Footer"/>
      <w:jc w:val="center"/>
      <w:rPr>
        <w:rFonts w:ascii="Times New Roman" w:hAnsi="Times New Roman" w:cs="Times New Roman"/>
        <w:color w:val="auto"/>
        <w:sz w:val="24"/>
        <w:szCs w:val="24"/>
      </w:rPr>
    </w:pPr>
    <w:r w:rsidRPr="004543D3">
      <w:rPr>
        <w:rFonts w:ascii="Times New Roman" w:hAnsi="Times New Roman" w:cs="Times New Roman"/>
        <w:color w:val="auto"/>
        <w:sz w:val="24"/>
        <w:szCs w:val="24"/>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666" w:rsidRDefault="00DB7666" w:rsidP="004543D3">
      <w:pPr>
        <w:spacing w:after="0" w:line="240" w:lineRule="auto"/>
      </w:pPr>
      <w:r>
        <w:separator/>
      </w:r>
    </w:p>
  </w:footnote>
  <w:footnote w:type="continuationSeparator" w:id="0">
    <w:p w:rsidR="00DB7666" w:rsidRDefault="00DB7666" w:rsidP="004543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566136"/>
      <w:docPartObj>
        <w:docPartGallery w:val="Page Numbers (Top of Page)"/>
        <w:docPartUnique/>
      </w:docPartObj>
    </w:sdtPr>
    <w:sdtEndPr>
      <w:rPr>
        <w:noProof/>
      </w:rPr>
    </w:sdtEndPr>
    <w:sdtContent>
      <w:p w:rsidR="00CC73DF" w:rsidRDefault="00CC73DF">
        <w:pPr>
          <w:pStyle w:val="Header"/>
          <w:jc w:val="right"/>
        </w:pPr>
      </w:p>
      <w:p w:rsidR="00CC73DF" w:rsidRPr="004543D3" w:rsidRDefault="00DB7666" w:rsidP="004543D3">
        <w:pPr>
          <w:pStyle w:val="Header"/>
          <w:spacing w:afterAutospacing="0"/>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1CB"/>
    <w:multiLevelType w:val="hybridMultilevel"/>
    <w:tmpl w:val="75781EF2"/>
    <w:lvl w:ilvl="0" w:tplc="04090011">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
    <w:nsid w:val="01763FFE"/>
    <w:multiLevelType w:val="hybridMultilevel"/>
    <w:tmpl w:val="442A90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C1F96"/>
    <w:multiLevelType w:val="multilevel"/>
    <w:tmpl w:val="DBFE41F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05D610CD"/>
    <w:multiLevelType w:val="hybridMultilevel"/>
    <w:tmpl w:val="83749D62"/>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
    <w:nsid w:val="06DE1C09"/>
    <w:multiLevelType w:val="multilevel"/>
    <w:tmpl w:val="5FE8C4C0"/>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eastAsia="Calibri" w:hint="default"/>
      </w:rPr>
    </w:lvl>
    <w:lvl w:ilvl="4">
      <w:start w:val="1"/>
      <w:numFmt w:val="decimal"/>
      <w:lvlText w:val="%5."/>
      <w:lvlJc w:val="left"/>
      <w:pPr>
        <w:ind w:left="3600" w:hanging="360"/>
      </w:pPr>
      <w:rPr>
        <w:rFonts w:eastAsia="Calibri" w:hint="default"/>
      </w:rPr>
    </w:lvl>
    <w:lvl w:ilvl="5">
      <w:start w:val="1"/>
      <w:numFmt w:val="bullet"/>
      <w:lvlText w:val="-"/>
      <w:lvlJc w:val="left"/>
      <w:pPr>
        <w:ind w:left="4320" w:hanging="360"/>
      </w:pPr>
      <w:rPr>
        <w:rFonts w:ascii="Times New Roman" w:eastAsiaTheme="minorHAnsi" w:hAnsi="Times New Roman" w:cs="Times New Roman"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DC7F93"/>
    <w:multiLevelType w:val="multilevel"/>
    <w:tmpl w:val="DD049FC6"/>
    <w:lvl w:ilvl="0">
      <w:start w:val="1"/>
      <w:numFmt w:val="decimal"/>
      <w:lvlText w:val="%1."/>
      <w:lvlJc w:val="left"/>
      <w:pPr>
        <w:ind w:left="1778" w:hanging="360"/>
      </w:pPr>
      <w:rPr>
        <w:rFonts w:hint="default"/>
        <w:b w:val="0"/>
      </w:rPr>
    </w:lvl>
    <w:lvl w:ilvl="1">
      <w:start w:val="2"/>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2858" w:hanging="1440"/>
      </w:pPr>
      <w:rPr>
        <w:rFonts w:hint="default"/>
      </w:rPr>
    </w:lvl>
  </w:abstractNum>
  <w:abstractNum w:abstractNumId="6">
    <w:nsid w:val="13677811"/>
    <w:multiLevelType w:val="hybridMultilevel"/>
    <w:tmpl w:val="229881CE"/>
    <w:lvl w:ilvl="0" w:tplc="0A2A39D2">
      <w:start w:val="1"/>
      <w:numFmt w:val="decimal"/>
      <w:lvlText w:val="%1."/>
      <w:lvlJc w:val="left"/>
      <w:pPr>
        <w:ind w:left="1571" w:hanging="360"/>
      </w:pPr>
      <w:rPr>
        <w:rFonts w:hint="default"/>
      </w:rPr>
    </w:lvl>
    <w:lvl w:ilvl="1" w:tplc="5ACE03A4">
      <w:start w:val="1"/>
      <w:numFmt w:val="lowerLetter"/>
      <w:lvlText w:val="%2."/>
      <w:lvlJc w:val="left"/>
      <w:pPr>
        <w:ind w:left="2291" w:hanging="360"/>
      </w:pPr>
      <w:rPr>
        <w:b/>
        <w:color w:val="auto"/>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
    <w:nsid w:val="14C91C85"/>
    <w:multiLevelType w:val="hybridMultilevel"/>
    <w:tmpl w:val="AFB67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115131"/>
    <w:multiLevelType w:val="hybridMultilevel"/>
    <w:tmpl w:val="0FF8FB64"/>
    <w:lvl w:ilvl="0" w:tplc="22AED1CC">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nsid w:val="153C570E"/>
    <w:multiLevelType w:val="hybridMultilevel"/>
    <w:tmpl w:val="D4207F1A"/>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0">
    <w:nsid w:val="15C548E6"/>
    <w:multiLevelType w:val="hybridMultilevel"/>
    <w:tmpl w:val="CCC64560"/>
    <w:lvl w:ilvl="0" w:tplc="9FB0B590">
      <w:start w:val="1"/>
      <w:numFmt w:val="decimal"/>
      <w:lvlText w:val="%1."/>
      <w:lvlJc w:val="left"/>
      <w:pPr>
        <w:ind w:left="3600" w:hanging="360"/>
      </w:pPr>
      <w:rPr>
        <w:rFonts w:eastAsia="Calibri"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nsid w:val="165E4DAB"/>
    <w:multiLevelType w:val="hybridMultilevel"/>
    <w:tmpl w:val="AA0AF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221A43"/>
    <w:multiLevelType w:val="multilevel"/>
    <w:tmpl w:val="581EF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D1A233C"/>
    <w:multiLevelType w:val="hybridMultilevel"/>
    <w:tmpl w:val="D0528322"/>
    <w:lvl w:ilvl="0" w:tplc="2174E64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1E66536C"/>
    <w:multiLevelType w:val="multilevel"/>
    <w:tmpl w:val="3384D5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EE43D42"/>
    <w:multiLevelType w:val="hybridMultilevel"/>
    <w:tmpl w:val="9258C026"/>
    <w:lvl w:ilvl="0" w:tplc="04090017">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nsid w:val="1F623C51"/>
    <w:multiLevelType w:val="hybridMultilevel"/>
    <w:tmpl w:val="DEA29024"/>
    <w:lvl w:ilvl="0" w:tplc="0BF4CCC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203F3B31"/>
    <w:multiLevelType w:val="hybridMultilevel"/>
    <w:tmpl w:val="D00A9AF4"/>
    <w:lvl w:ilvl="0" w:tplc="04090011">
      <w:start w:val="1"/>
      <w:numFmt w:val="decimal"/>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8">
    <w:nsid w:val="2078500B"/>
    <w:multiLevelType w:val="hybridMultilevel"/>
    <w:tmpl w:val="88327646"/>
    <w:lvl w:ilvl="0" w:tplc="CA5A79AE">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9">
    <w:nsid w:val="2080136C"/>
    <w:multiLevelType w:val="hybridMultilevel"/>
    <w:tmpl w:val="89FC2106"/>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0">
    <w:nsid w:val="21A32B53"/>
    <w:multiLevelType w:val="hybridMultilevel"/>
    <w:tmpl w:val="9426F868"/>
    <w:lvl w:ilvl="0" w:tplc="9A760D24">
      <w:start w:val="1"/>
      <w:numFmt w:val="lowerLetter"/>
      <w:lvlText w:val="%1."/>
      <w:lvlJc w:val="left"/>
      <w:pPr>
        <w:ind w:left="1848" w:hanging="360"/>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21">
    <w:nsid w:val="22FC6616"/>
    <w:multiLevelType w:val="hybridMultilevel"/>
    <w:tmpl w:val="49522F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3D1B10"/>
    <w:multiLevelType w:val="hybridMultilevel"/>
    <w:tmpl w:val="DF5C63B0"/>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240A39B0"/>
    <w:multiLevelType w:val="hybridMultilevel"/>
    <w:tmpl w:val="A8ECD2EA"/>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4">
    <w:nsid w:val="252E0E36"/>
    <w:multiLevelType w:val="hybridMultilevel"/>
    <w:tmpl w:val="A33EF9D8"/>
    <w:lvl w:ilvl="0" w:tplc="9CE20DE4">
      <w:start w:val="1"/>
      <w:numFmt w:val="lowerLetter"/>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6152308"/>
    <w:multiLevelType w:val="hybridMultilevel"/>
    <w:tmpl w:val="516E5DD8"/>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nsid w:val="2A65122C"/>
    <w:multiLevelType w:val="hybridMultilevel"/>
    <w:tmpl w:val="7284B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550245"/>
    <w:multiLevelType w:val="hybridMultilevel"/>
    <w:tmpl w:val="A7AE4E54"/>
    <w:lvl w:ilvl="0" w:tplc="0409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090011">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3B02441"/>
    <w:multiLevelType w:val="hybridMultilevel"/>
    <w:tmpl w:val="AE847730"/>
    <w:lvl w:ilvl="0" w:tplc="D9EA86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341140AD"/>
    <w:multiLevelType w:val="hybridMultilevel"/>
    <w:tmpl w:val="EE944E24"/>
    <w:lvl w:ilvl="0" w:tplc="CA6E8AA2">
      <w:start w:val="2"/>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395C3E55"/>
    <w:multiLevelType w:val="hybridMultilevel"/>
    <w:tmpl w:val="368CE91C"/>
    <w:lvl w:ilvl="0" w:tplc="CEF2D9E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39AB043A"/>
    <w:multiLevelType w:val="hybridMultilevel"/>
    <w:tmpl w:val="86667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BB31301"/>
    <w:multiLevelType w:val="multilevel"/>
    <w:tmpl w:val="62167130"/>
    <w:lvl w:ilvl="0">
      <w:start w:val="2"/>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3">
    <w:nsid w:val="3F2A62BA"/>
    <w:multiLevelType w:val="hybridMultilevel"/>
    <w:tmpl w:val="8D48A768"/>
    <w:lvl w:ilvl="0" w:tplc="04090011">
      <w:start w:val="1"/>
      <w:numFmt w:val="decimal"/>
      <w:lvlText w:val="%1)"/>
      <w:lvlJc w:val="left"/>
      <w:pPr>
        <w:ind w:left="2628" w:hanging="360"/>
      </w:pPr>
      <w:rPr>
        <w:color w:val="auto"/>
      </w:rPr>
    </w:lvl>
    <w:lvl w:ilvl="1" w:tplc="04210003">
      <w:start w:val="1"/>
      <w:numFmt w:val="bullet"/>
      <w:lvlText w:val="o"/>
      <w:lvlJc w:val="left"/>
      <w:pPr>
        <w:ind w:left="3348" w:hanging="360"/>
      </w:pPr>
      <w:rPr>
        <w:rFonts w:ascii="Courier New" w:hAnsi="Courier New" w:cs="Courier New" w:hint="default"/>
      </w:rPr>
    </w:lvl>
    <w:lvl w:ilvl="2" w:tplc="04210005" w:tentative="1">
      <w:start w:val="1"/>
      <w:numFmt w:val="bullet"/>
      <w:lvlText w:val=""/>
      <w:lvlJc w:val="left"/>
      <w:pPr>
        <w:ind w:left="4068" w:hanging="360"/>
      </w:pPr>
      <w:rPr>
        <w:rFonts w:ascii="Wingdings" w:hAnsi="Wingdings" w:hint="default"/>
      </w:rPr>
    </w:lvl>
    <w:lvl w:ilvl="3" w:tplc="04210001" w:tentative="1">
      <w:start w:val="1"/>
      <w:numFmt w:val="bullet"/>
      <w:lvlText w:val=""/>
      <w:lvlJc w:val="left"/>
      <w:pPr>
        <w:ind w:left="4788" w:hanging="360"/>
      </w:pPr>
      <w:rPr>
        <w:rFonts w:ascii="Symbol" w:hAnsi="Symbol" w:hint="default"/>
      </w:rPr>
    </w:lvl>
    <w:lvl w:ilvl="4" w:tplc="04210003" w:tentative="1">
      <w:start w:val="1"/>
      <w:numFmt w:val="bullet"/>
      <w:lvlText w:val="o"/>
      <w:lvlJc w:val="left"/>
      <w:pPr>
        <w:ind w:left="5508" w:hanging="360"/>
      </w:pPr>
      <w:rPr>
        <w:rFonts w:ascii="Courier New" w:hAnsi="Courier New" w:cs="Courier New" w:hint="default"/>
      </w:rPr>
    </w:lvl>
    <w:lvl w:ilvl="5" w:tplc="04210005" w:tentative="1">
      <w:start w:val="1"/>
      <w:numFmt w:val="bullet"/>
      <w:lvlText w:val=""/>
      <w:lvlJc w:val="left"/>
      <w:pPr>
        <w:ind w:left="6228" w:hanging="360"/>
      </w:pPr>
      <w:rPr>
        <w:rFonts w:ascii="Wingdings" w:hAnsi="Wingdings" w:hint="default"/>
      </w:rPr>
    </w:lvl>
    <w:lvl w:ilvl="6" w:tplc="04210001" w:tentative="1">
      <w:start w:val="1"/>
      <w:numFmt w:val="bullet"/>
      <w:lvlText w:val=""/>
      <w:lvlJc w:val="left"/>
      <w:pPr>
        <w:ind w:left="6948" w:hanging="360"/>
      </w:pPr>
      <w:rPr>
        <w:rFonts w:ascii="Symbol" w:hAnsi="Symbol" w:hint="default"/>
      </w:rPr>
    </w:lvl>
    <w:lvl w:ilvl="7" w:tplc="04210003" w:tentative="1">
      <w:start w:val="1"/>
      <w:numFmt w:val="bullet"/>
      <w:lvlText w:val="o"/>
      <w:lvlJc w:val="left"/>
      <w:pPr>
        <w:ind w:left="7668" w:hanging="360"/>
      </w:pPr>
      <w:rPr>
        <w:rFonts w:ascii="Courier New" w:hAnsi="Courier New" w:cs="Courier New" w:hint="default"/>
      </w:rPr>
    </w:lvl>
    <w:lvl w:ilvl="8" w:tplc="04210005" w:tentative="1">
      <w:start w:val="1"/>
      <w:numFmt w:val="bullet"/>
      <w:lvlText w:val=""/>
      <w:lvlJc w:val="left"/>
      <w:pPr>
        <w:ind w:left="8388" w:hanging="360"/>
      </w:pPr>
      <w:rPr>
        <w:rFonts w:ascii="Wingdings" w:hAnsi="Wingdings" w:hint="default"/>
      </w:rPr>
    </w:lvl>
  </w:abstractNum>
  <w:abstractNum w:abstractNumId="34">
    <w:nsid w:val="41AB6D70"/>
    <w:multiLevelType w:val="hybridMultilevel"/>
    <w:tmpl w:val="9294A122"/>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5">
    <w:nsid w:val="41D54143"/>
    <w:multiLevelType w:val="hybridMultilevel"/>
    <w:tmpl w:val="DB562432"/>
    <w:lvl w:ilvl="0" w:tplc="04090017">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6">
    <w:nsid w:val="43EE5667"/>
    <w:multiLevelType w:val="hybridMultilevel"/>
    <w:tmpl w:val="DF50A74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nsid w:val="449C5BA8"/>
    <w:multiLevelType w:val="hybridMultilevel"/>
    <w:tmpl w:val="CE8ED2F6"/>
    <w:lvl w:ilvl="0" w:tplc="3BDA788A">
      <w:start w:val="3"/>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46100BCF"/>
    <w:multiLevelType w:val="hybridMultilevel"/>
    <w:tmpl w:val="DE6EB58C"/>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9">
    <w:nsid w:val="4C1A4F36"/>
    <w:multiLevelType w:val="hybridMultilevel"/>
    <w:tmpl w:val="454A8B20"/>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nsid w:val="4C576B35"/>
    <w:multiLevelType w:val="hybridMultilevel"/>
    <w:tmpl w:val="40DED242"/>
    <w:lvl w:ilvl="0" w:tplc="B866B4F8">
      <w:start w:val="4"/>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1">
    <w:nsid w:val="50F046BE"/>
    <w:multiLevelType w:val="hybridMultilevel"/>
    <w:tmpl w:val="BCE42336"/>
    <w:lvl w:ilvl="0" w:tplc="38D82F66">
      <w:start w:val="1"/>
      <w:numFmt w:val="decimal"/>
      <w:lvlText w:val="%1."/>
      <w:lvlJc w:val="left"/>
      <w:pPr>
        <w:ind w:left="1920" w:hanging="360"/>
      </w:pPr>
      <w:rPr>
        <w:rFonts w:hint="default"/>
        <w:b w:val="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2">
    <w:nsid w:val="51445FFA"/>
    <w:multiLevelType w:val="multilevel"/>
    <w:tmpl w:val="794A96B4"/>
    <w:lvl w:ilvl="0">
      <w:start w:val="1"/>
      <w:numFmt w:val="decimal"/>
      <w:lvlText w:val="%1"/>
      <w:lvlJc w:val="left"/>
      <w:pPr>
        <w:ind w:left="360" w:hanging="360"/>
      </w:pPr>
      <w:rPr>
        <w:rFonts w:hint="default"/>
      </w:rPr>
    </w:lvl>
    <w:lvl w:ilvl="1">
      <w:start w:val="1"/>
      <w:numFmt w:val="decimal"/>
      <w:lvlText w:val="%1.%2"/>
      <w:lvlJc w:val="left"/>
      <w:pPr>
        <w:ind w:left="1488" w:hanging="36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104" w:hanging="720"/>
      </w:pPr>
      <w:rPr>
        <w:rFonts w:hint="default"/>
      </w:rPr>
    </w:lvl>
    <w:lvl w:ilvl="4">
      <w:start w:val="1"/>
      <w:numFmt w:val="decimal"/>
      <w:lvlText w:val="%1.%2.%3.%4.%5"/>
      <w:lvlJc w:val="left"/>
      <w:pPr>
        <w:ind w:left="5592" w:hanging="1080"/>
      </w:pPr>
      <w:rPr>
        <w:rFonts w:hint="default"/>
      </w:rPr>
    </w:lvl>
    <w:lvl w:ilvl="5">
      <w:start w:val="1"/>
      <w:numFmt w:val="decimal"/>
      <w:lvlText w:val="%1.%2.%3.%4.%5.%6"/>
      <w:lvlJc w:val="left"/>
      <w:pPr>
        <w:ind w:left="6720" w:hanging="1080"/>
      </w:pPr>
      <w:rPr>
        <w:rFonts w:hint="default"/>
      </w:rPr>
    </w:lvl>
    <w:lvl w:ilvl="6">
      <w:start w:val="1"/>
      <w:numFmt w:val="decimal"/>
      <w:lvlText w:val="%1.%2.%3.%4.%5.%6.%7"/>
      <w:lvlJc w:val="left"/>
      <w:pPr>
        <w:ind w:left="8208" w:hanging="1440"/>
      </w:pPr>
      <w:rPr>
        <w:rFonts w:hint="default"/>
      </w:rPr>
    </w:lvl>
    <w:lvl w:ilvl="7">
      <w:start w:val="1"/>
      <w:numFmt w:val="decimal"/>
      <w:lvlText w:val="%1.%2.%3.%4.%5.%6.%7.%8"/>
      <w:lvlJc w:val="left"/>
      <w:pPr>
        <w:ind w:left="9336" w:hanging="1440"/>
      </w:pPr>
      <w:rPr>
        <w:rFonts w:hint="default"/>
      </w:rPr>
    </w:lvl>
    <w:lvl w:ilvl="8">
      <w:start w:val="1"/>
      <w:numFmt w:val="decimal"/>
      <w:lvlText w:val="%1.%2.%3.%4.%5.%6.%7.%8.%9"/>
      <w:lvlJc w:val="left"/>
      <w:pPr>
        <w:ind w:left="10824" w:hanging="1800"/>
      </w:pPr>
      <w:rPr>
        <w:rFonts w:hint="default"/>
      </w:rPr>
    </w:lvl>
  </w:abstractNum>
  <w:abstractNum w:abstractNumId="43">
    <w:nsid w:val="52F305B4"/>
    <w:multiLevelType w:val="hybridMultilevel"/>
    <w:tmpl w:val="E0743D1E"/>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4">
    <w:nsid w:val="57E36F3B"/>
    <w:multiLevelType w:val="hybridMultilevel"/>
    <w:tmpl w:val="2116A6C0"/>
    <w:lvl w:ilvl="0" w:tplc="818EB21A">
      <w:start w:val="1"/>
      <w:numFmt w:val="lowerLetter"/>
      <w:lvlText w:val="%1."/>
      <w:lvlJc w:val="left"/>
      <w:pPr>
        <w:ind w:left="1721" w:hanging="360"/>
      </w:pPr>
      <w:rPr>
        <w:rFonts w:hint="default"/>
      </w:rPr>
    </w:lvl>
    <w:lvl w:ilvl="1" w:tplc="04210019" w:tentative="1">
      <w:start w:val="1"/>
      <w:numFmt w:val="lowerLetter"/>
      <w:lvlText w:val="%2."/>
      <w:lvlJc w:val="left"/>
      <w:pPr>
        <w:ind w:left="2441" w:hanging="360"/>
      </w:pPr>
    </w:lvl>
    <w:lvl w:ilvl="2" w:tplc="0421001B" w:tentative="1">
      <w:start w:val="1"/>
      <w:numFmt w:val="lowerRoman"/>
      <w:lvlText w:val="%3."/>
      <w:lvlJc w:val="right"/>
      <w:pPr>
        <w:ind w:left="3161" w:hanging="180"/>
      </w:pPr>
    </w:lvl>
    <w:lvl w:ilvl="3" w:tplc="0421000F" w:tentative="1">
      <w:start w:val="1"/>
      <w:numFmt w:val="decimal"/>
      <w:lvlText w:val="%4."/>
      <w:lvlJc w:val="left"/>
      <w:pPr>
        <w:ind w:left="3881" w:hanging="360"/>
      </w:pPr>
    </w:lvl>
    <w:lvl w:ilvl="4" w:tplc="04210019" w:tentative="1">
      <w:start w:val="1"/>
      <w:numFmt w:val="lowerLetter"/>
      <w:lvlText w:val="%5."/>
      <w:lvlJc w:val="left"/>
      <w:pPr>
        <w:ind w:left="4601" w:hanging="360"/>
      </w:pPr>
    </w:lvl>
    <w:lvl w:ilvl="5" w:tplc="0421001B" w:tentative="1">
      <w:start w:val="1"/>
      <w:numFmt w:val="lowerRoman"/>
      <w:lvlText w:val="%6."/>
      <w:lvlJc w:val="right"/>
      <w:pPr>
        <w:ind w:left="5321" w:hanging="180"/>
      </w:pPr>
    </w:lvl>
    <w:lvl w:ilvl="6" w:tplc="0421000F" w:tentative="1">
      <w:start w:val="1"/>
      <w:numFmt w:val="decimal"/>
      <w:lvlText w:val="%7."/>
      <w:lvlJc w:val="left"/>
      <w:pPr>
        <w:ind w:left="6041" w:hanging="360"/>
      </w:pPr>
    </w:lvl>
    <w:lvl w:ilvl="7" w:tplc="04210019" w:tentative="1">
      <w:start w:val="1"/>
      <w:numFmt w:val="lowerLetter"/>
      <w:lvlText w:val="%8."/>
      <w:lvlJc w:val="left"/>
      <w:pPr>
        <w:ind w:left="6761" w:hanging="360"/>
      </w:pPr>
    </w:lvl>
    <w:lvl w:ilvl="8" w:tplc="0421001B" w:tentative="1">
      <w:start w:val="1"/>
      <w:numFmt w:val="lowerRoman"/>
      <w:lvlText w:val="%9."/>
      <w:lvlJc w:val="right"/>
      <w:pPr>
        <w:ind w:left="7481" w:hanging="180"/>
      </w:pPr>
    </w:lvl>
  </w:abstractNum>
  <w:abstractNum w:abstractNumId="45">
    <w:nsid w:val="585F08DE"/>
    <w:multiLevelType w:val="hybridMultilevel"/>
    <w:tmpl w:val="30E40C6E"/>
    <w:lvl w:ilvl="0" w:tplc="A4FA92E0">
      <w:start w:val="8"/>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6">
    <w:nsid w:val="5B0045A5"/>
    <w:multiLevelType w:val="hybridMultilevel"/>
    <w:tmpl w:val="9260D20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F2449E6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C336319"/>
    <w:multiLevelType w:val="hybridMultilevel"/>
    <w:tmpl w:val="11C884A0"/>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8">
    <w:nsid w:val="5D333D2E"/>
    <w:multiLevelType w:val="hybridMultilevel"/>
    <w:tmpl w:val="923819C8"/>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9">
    <w:nsid w:val="5FF61D31"/>
    <w:multiLevelType w:val="hybridMultilevel"/>
    <w:tmpl w:val="8D48A768"/>
    <w:lvl w:ilvl="0" w:tplc="04090011">
      <w:start w:val="1"/>
      <w:numFmt w:val="decimal"/>
      <w:lvlText w:val="%1)"/>
      <w:lvlJc w:val="left"/>
      <w:pPr>
        <w:ind w:left="2628" w:hanging="360"/>
      </w:pPr>
      <w:rPr>
        <w:color w:val="auto"/>
      </w:rPr>
    </w:lvl>
    <w:lvl w:ilvl="1" w:tplc="04210003">
      <w:start w:val="1"/>
      <w:numFmt w:val="bullet"/>
      <w:lvlText w:val="o"/>
      <w:lvlJc w:val="left"/>
      <w:pPr>
        <w:ind w:left="3348" w:hanging="360"/>
      </w:pPr>
      <w:rPr>
        <w:rFonts w:ascii="Courier New" w:hAnsi="Courier New" w:cs="Courier New" w:hint="default"/>
      </w:rPr>
    </w:lvl>
    <w:lvl w:ilvl="2" w:tplc="04210005" w:tentative="1">
      <w:start w:val="1"/>
      <w:numFmt w:val="bullet"/>
      <w:lvlText w:val=""/>
      <w:lvlJc w:val="left"/>
      <w:pPr>
        <w:ind w:left="4068" w:hanging="360"/>
      </w:pPr>
      <w:rPr>
        <w:rFonts w:ascii="Wingdings" w:hAnsi="Wingdings" w:hint="default"/>
      </w:rPr>
    </w:lvl>
    <w:lvl w:ilvl="3" w:tplc="04210001" w:tentative="1">
      <w:start w:val="1"/>
      <w:numFmt w:val="bullet"/>
      <w:lvlText w:val=""/>
      <w:lvlJc w:val="left"/>
      <w:pPr>
        <w:ind w:left="4788" w:hanging="360"/>
      </w:pPr>
      <w:rPr>
        <w:rFonts w:ascii="Symbol" w:hAnsi="Symbol" w:hint="default"/>
      </w:rPr>
    </w:lvl>
    <w:lvl w:ilvl="4" w:tplc="04210003" w:tentative="1">
      <w:start w:val="1"/>
      <w:numFmt w:val="bullet"/>
      <w:lvlText w:val="o"/>
      <w:lvlJc w:val="left"/>
      <w:pPr>
        <w:ind w:left="5508" w:hanging="360"/>
      </w:pPr>
      <w:rPr>
        <w:rFonts w:ascii="Courier New" w:hAnsi="Courier New" w:cs="Courier New" w:hint="default"/>
      </w:rPr>
    </w:lvl>
    <w:lvl w:ilvl="5" w:tplc="04210005" w:tentative="1">
      <w:start w:val="1"/>
      <w:numFmt w:val="bullet"/>
      <w:lvlText w:val=""/>
      <w:lvlJc w:val="left"/>
      <w:pPr>
        <w:ind w:left="6228" w:hanging="360"/>
      </w:pPr>
      <w:rPr>
        <w:rFonts w:ascii="Wingdings" w:hAnsi="Wingdings" w:hint="default"/>
      </w:rPr>
    </w:lvl>
    <w:lvl w:ilvl="6" w:tplc="04210001" w:tentative="1">
      <w:start w:val="1"/>
      <w:numFmt w:val="bullet"/>
      <w:lvlText w:val=""/>
      <w:lvlJc w:val="left"/>
      <w:pPr>
        <w:ind w:left="6948" w:hanging="360"/>
      </w:pPr>
      <w:rPr>
        <w:rFonts w:ascii="Symbol" w:hAnsi="Symbol" w:hint="default"/>
      </w:rPr>
    </w:lvl>
    <w:lvl w:ilvl="7" w:tplc="04210003" w:tentative="1">
      <w:start w:val="1"/>
      <w:numFmt w:val="bullet"/>
      <w:lvlText w:val="o"/>
      <w:lvlJc w:val="left"/>
      <w:pPr>
        <w:ind w:left="7668" w:hanging="360"/>
      </w:pPr>
      <w:rPr>
        <w:rFonts w:ascii="Courier New" w:hAnsi="Courier New" w:cs="Courier New" w:hint="default"/>
      </w:rPr>
    </w:lvl>
    <w:lvl w:ilvl="8" w:tplc="04210005" w:tentative="1">
      <w:start w:val="1"/>
      <w:numFmt w:val="bullet"/>
      <w:lvlText w:val=""/>
      <w:lvlJc w:val="left"/>
      <w:pPr>
        <w:ind w:left="8388" w:hanging="360"/>
      </w:pPr>
      <w:rPr>
        <w:rFonts w:ascii="Wingdings" w:hAnsi="Wingdings" w:hint="default"/>
      </w:rPr>
    </w:lvl>
  </w:abstractNum>
  <w:abstractNum w:abstractNumId="50">
    <w:nsid w:val="68641DF8"/>
    <w:multiLevelType w:val="hybridMultilevel"/>
    <w:tmpl w:val="B582B918"/>
    <w:lvl w:ilvl="0" w:tplc="04090017">
      <w:start w:val="1"/>
      <w:numFmt w:val="lowerLetter"/>
      <w:lvlText w:val="%1)"/>
      <w:lvlJc w:val="left"/>
      <w:pPr>
        <w:ind w:left="2628" w:hanging="360"/>
      </w:pPr>
      <w:rPr>
        <w:rFonts w:hint="default"/>
        <w:color w:val="auto"/>
      </w:rPr>
    </w:lvl>
    <w:lvl w:ilvl="1" w:tplc="04210003">
      <w:start w:val="1"/>
      <w:numFmt w:val="bullet"/>
      <w:lvlText w:val="o"/>
      <w:lvlJc w:val="left"/>
      <w:pPr>
        <w:ind w:left="3348" w:hanging="360"/>
      </w:pPr>
      <w:rPr>
        <w:rFonts w:ascii="Courier New" w:hAnsi="Courier New" w:cs="Courier New" w:hint="default"/>
      </w:rPr>
    </w:lvl>
    <w:lvl w:ilvl="2" w:tplc="04210005" w:tentative="1">
      <w:start w:val="1"/>
      <w:numFmt w:val="bullet"/>
      <w:lvlText w:val=""/>
      <w:lvlJc w:val="left"/>
      <w:pPr>
        <w:ind w:left="4068" w:hanging="360"/>
      </w:pPr>
      <w:rPr>
        <w:rFonts w:ascii="Wingdings" w:hAnsi="Wingdings" w:hint="default"/>
      </w:rPr>
    </w:lvl>
    <w:lvl w:ilvl="3" w:tplc="04210001" w:tentative="1">
      <w:start w:val="1"/>
      <w:numFmt w:val="bullet"/>
      <w:lvlText w:val=""/>
      <w:lvlJc w:val="left"/>
      <w:pPr>
        <w:ind w:left="4788" w:hanging="360"/>
      </w:pPr>
      <w:rPr>
        <w:rFonts w:ascii="Symbol" w:hAnsi="Symbol" w:hint="default"/>
      </w:rPr>
    </w:lvl>
    <w:lvl w:ilvl="4" w:tplc="04210003" w:tentative="1">
      <w:start w:val="1"/>
      <w:numFmt w:val="bullet"/>
      <w:lvlText w:val="o"/>
      <w:lvlJc w:val="left"/>
      <w:pPr>
        <w:ind w:left="5508" w:hanging="360"/>
      </w:pPr>
      <w:rPr>
        <w:rFonts w:ascii="Courier New" w:hAnsi="Courier New" w:cs="Courier New" w:hint="default"/>
      </w:rPr>
    </w:lvl>
    <w:lvl w:ilvl="5" w:tplc="04210005" w:tentative="1">
      <w:start w:val="1"/>
      <w:numFmt w:val="bullet"/>
      <w:lvlText w:val=""/>
      <w:lvlJc w:val="left"/>
      <w:pPr>
        <w:ind w:left="6228" w:hanging="360"/>
      </w:pPr>
      <w:rPr>
        <w:rFonts w:ascii="Wingdings" w:hAnsi="Wingdings" w:hint="default"/>
      </w:rPr>
    </w:lvl>
    <w:lvl w:ilvl="6" w:tplc="04210001" w:tentative="1">
      <w:start w:val="1"/>
      <w:numFmt w:val="bullet"/>
      <w:lvlText w:val=""/>
      <w:lvlJc w:val="left"/>
      <w:pPr>
        <w:ind w:left="6948" w:hanging="360"/>
      </w:pPr>
      <w:rPr>
        <w:rFonts w:ascii="Symbol" w:hAnsi="Symbol" w:hint="default"/>
      </w:rPr>
    </w:lvl>
    <w:lvl w:ilvl="7" w:tplc="04210003" w:tentative="1">
      <w:start w:val="1"/>
      <w:numFmt w:val="bullet"/>
      <w:lvlText w:val="o"/>
      <w:lvlJc w:val="left"/>
      <w:pPr>
        <w:ind w:left="7668" w:hanging="360"/>
      </w:pPr>
      <w:rPr>
        <w:rFonts w:ascii="Courier New" w:hAnsi="Courier New" w:cs="Courier New" w:hint="default"/>
      </w:rPr>
    </w:lvl>
    <w:lvl w:ilvl="8" w:tplc="04210005" w:tentative="1">
      <w:start w:val="1"/>
      <w:numFmt w:val="bullet"/>
      <w:lvlText w:val=""/>
      <w:lvlJc w:val="left"/>
      <w:pPr>
        <w:ind w:left="8388" w:hanging="360"/>
      </w:pPr>
      <w:rPr>
        <w:rFonts w:ascii="Wingdings" w:hAnsi="Wingdings" w:hint="default"/>
      </w:rPr>
    </w:lvl>
  </w:abstractNum>
  <w:abstractNum w:abstractNumId="51">
    <w:nsid w:val="6912349D"/>
    <w:multiLevelType w:val="hybridMultilevel"/>
    <w:tmpl w:val="33081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9DA0C7E"/>
    <w:multiLevelType w:val="hybridMultilevel"/>
    <w:tmpl w:val="E8C0CED4"/>
    <w:lvl w:ilvl="0" w:tplc="898E7850">
      <w:start w:val="1"/>
      <w:numFmt w:val="lowerLetter"/>
      <w:lvlText w:val="%1."/>
      <w:lvlJc w:val="left"/>
      <w:pPr>
        <w:ind w:left="786" w:hanging="360"/>
      </w:pPr>
      <w:rPr>
        <w:rFonts w:hint="default"/>
      </w:rPr>
    </w:lvl>
    <w:lvl w:ilvl="1" w:tplc="0A2A39D2">
      <w:start w:val="1"/>
      <w:numFmt w:val="decimal"/>
      <w:lvlText w:val="%2."/>
      <w:lvlJc w:val="left"/>
      <w:pPr>
        <w:ind w:left="1506" w:hanging="360"/>
      </w:pPr>
      <w:rPr>
        <w:rFonts w:hint="default"/>
      </w:rPr>
    </w:lvl>
    <w:lvl w:ilvl="2" w:tplc="8312ECA8">
      <w:start w:val="2"/>
      <w:numFmt w:val="bullet"/>
      <w:lvlText w:val="-"/>
      <w:lvlJc w:val="left"/>
      <w:pPr>
        <w:ind w:left="2406" w:hanging="360"/>
      </w:pPr>
      <w:rPr>
        <w:rFonts w:ascii="Times New Roman" w:eastAsiaTheme="minorHAnsi" w:hAnsi="Times New Roman" w:cs="Times New Roman" w:hint="default"/>
      </w:r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3">
    <w:nsid w:val="6CA13D93"/>
    <w:multiLevelType w:val="hybridMultilevel"/>
    <w:tmpl w:val="C90C49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D063CF5"/>
    <w:multiLevelType w:val="hybridMultilevel"/>
    <w:tmpl w:val="936E4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D366F75"/>
    <w:multiLevelType w:val="hybridMultilevel"/>
    <w:tmpl w:val="6B96D8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6D62235E"/>
    <w:multiLevelType w:val="multilevel"/>
    <w:tmpl w:val="03006B0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6D7E3D58"/>
    <w:multiLevelType w:val="hybridMultilevel"/>
    <w:tmpl w:val="8820A352"/>
    <w:lvl w:ilvl="0" w:tplc="EBCA27FE">
      <w:start w:val="2"/>
      <w:numFmt w:val="lowerLetter"/>
      <w:lvlText w:val="%1."/>
      <w:lvlJc w:val="left"/>
      <w:pPr>
        <w:ind w:left="1353" w:hanging="360"/>
      </w:pPr>
      <w:rPr>
        <w:rFonts w:hint="default"/>
        <w:b/>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8">
    <w:nsid w:val="6E8F3DF5"/>
    <w:multiLevelType w:val="hybridMultilevel"/>
    <w:tmpl w:val="3CCCBCF4"/>
    <w:lvl w:ilvl="0" w:tplc="0A2A39D2">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9">
    <w:nsid w:val="778A49CE"/>
    <w:multiLevelType w:val="hybridMultilevel"/>
    <w:tmpl w:val="4DC61FF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0">
    <w:nsid w:val="7F14795D"/>
    <w:multiLevelType w:val="hybridMultilevel"/>
    <w:tmpl w:val="7AAA4C66"/>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5"/>
  </w:num>
  <w:num w:numId="2">
    <w:abstractNumId w:val="24"/>
  </w:num>
  <w:num w:numId="3">
    <w:abstractNumId w:val="44"/>
  </w:num>
  <w:num w:numId="4">
    <w:abstractNumId w:val="33"/>
  </w:num>
  <w:num w:numId="5">
    <w:abstractNumId w:val="27"/>
  </w:num>
  <w:num w:numId="6">
    <w:abstractNumId w:val="49"/>
  </w:num>
  <w:num w:numId="7">
    <w:abstractNumId w:val="17"/>
  </w:num>
  <w:num w:numId="8">
    <w:abstractNumId w:val="50"/>
  </w:num>
  <w:num w:numId="9">
    <w:abstractNumId w:val="41"/>
  </w:num>
  <w:num w:numId="10">
    <w:abstractNumId w:val="25"/>
  </w:num>
  <w:num w:numId="11">
    <w:abstractNumId w:val="2"/>
  </w:num>
  <w:num w:numId="12">
    <w:abstractNumId w:val="52"/>
  </w:num>
  <w:num w:numId="13">
    <w:abstractNumId w:val="58"/>
  </w:num>
  <w:num w:numId="14">
    <w:abstractNumId w:val="6"/>
  </w:num>
  <w:num w:numId="15">
    <w:abstractNumId w:val="55"/>
  </w:num>
  <w:num w:numId="16">
    <w:abstractNumId w:val="26"/>
  </w:num>
  <w:num w:numId="17">
    <w:abstractNumId w:val="12"/>
  </w:num>
  <w:num w:numId="18">
    <w:abstractNumId w:val="42"/>
  </w:num>
  <w:num w:numId="19">
    <w:abstractNumId w:val="20"/>
  </w:num>
  <w:num w:numId="20">
    <w:abstractNumId w:val="60"/>
  </w:num>
  <w:num w:numId="21">
    <w:abstractNumId w:val="23"/>
  </w:num>
  <w:num w:numId="22">
    <w:abstractNumId w:val="19"/>
  </w:num>
  <w:num w:numId="23">
    <w:abstractNumId w:val="36"/>
  </w:num>
  <w:num w:numId="24">
    <w:abstractNumId w:val="21"/>
  </w:num>
  <w:num w:numId="25">
    <w:abstractNumId w:val="56"/>
  </w:num>
  <w:num w:numId="26">
    <w:abstractNumId w:val="4"/>
  </w:num>
  <w:num w:numId="27">
    <w:abstractNumId w:val="59"/>
  </w:num>
  <w:num w:numId="28">
    <w:abstractNumId w:val="38"/>
  </w:num>
  <w:num w:numId="29">
    <w:abstractNumId w:val="9"/>
  </w:num>
  <w:num w:numId="30">
    <w:abstractNumId w:val="34"/>
  </w:num>
  <w:num w:numId="31">
    <w:abstractNumId w:val="35"/>
  </w:num>
  <w:num w:numId="32">
    <w:abstractNumId w:val="29"/>
  </w:num>
  <w:num w:numId="33">
    <w:abstractNumId w:val="45"/>
  </w:num>
  <w:num w:numId="34">
    <w:abstractNumId w:val="28"/>
  </w:num>
  <w:num w:numId="35">
    <w:abstractNumId w:val="37"/>
  </w:num>
  <w:num w:numId="36">
    <w:abstractNumId w:val="54"/>
  </w:num>
  <w:num w:numId="37">
    <w:abstractNumId w:val="7"/>
  </w:num>
  <w:num w:numId="38">
    <w:abstractNumId w:val="53"/>
  </w:num>
  <w:num w:numId="39">
    <w:abstractNumId w:val="1"/>
  </w:num>
  <w:num w:numId="40">
    <w:abstractNumId w:val="11"/>
  </w:num>
  <w:num w:numId="41">
    <w:abstractNumId w:val="31"/>
  </w:num>
  <w:num w:numId="42">
    <w:abstractNumId w:val="39"/>
  </w:num>
  <w:num w:numId="43">
    <w:abstractNumId w:val="43"/>
  </w:num>
  <w:num w:numId="44">
    <w:abstractNumId w:val="47"/>
  </w:num>
  <w:num w:numId="45">
    <w:abstractNumId w:val="3"/>
  </w:num>
  <w:num w:numId="46">
    <w:abstractNumId w:val="48"/>
  </w:num>
  <w:num w:numId="47">
    <w:abstractNumId w:val="8"/>
  </w:num>
  <w:num w:numId="48">
    <w:abstractNumId w:val="15"/>
  </w:num>
  <w:num w:numId="49">
    <w:abstractNumId w:val="16"/>
  </w:num>
  <w:num w:numId="50">
    <w:abstractNumId w:val="18"/>
  </w:num>
  <w:num w:numId="51">
    <w:abstractNumId w:val="46"/>
  </w:num>
  <w:num w:numId="52">
    <w:abstractNumId w:val="22"/>
  </w:num>
  <w:num w:numId="53">
    <w:abstractNumId w:val="57"/>
  </w:num>
  <w:num w:numId="54">
    <w:abstractNumId w:val="40"/>
  </w:num>
  <w:num w:numId="55">
    <w:abstractNumId w:val="32"/>
  </w:num>
  <w:num w:numId="56">
    <w:abstractNumId w:val="13"/>
  </w:num>
  <w:num w:numId="57">
    <w:abstractNumId w:val="0"/>
  </w:num>
  <w:num w:numId="58">
    <w:abstractNumId w:val="30"/>
  </w:num>
  <w:num w:numId="59">
    <w:abstractNumId w:val="10"/>
  </w:num>
  <w:num w:numId="60">
    <w:abstractNumId w:val="51"/>
  </w:num>
  <w:num w:numId="61">
    <w:abstractNumId w:val="1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04511"/>
    <w:rsid w:val="00011E42"/>
    <w:rsid w:val="00054EC2"/>
    <w:rsid w:val="00057748"/>
    <w:rsid w:val="00061783"/>
    <w:rsid w:val="00084188"/>
    <w:rsid w:val="000A69D6"/>
    <w:rsid w:val="000C0191"/>
    <w:rsid w:val="000C27C1"/>
    <w:rsid w:val="000D688C"/>
    <w:rsid w:val="00116822"/>
    <w:rsid w:val="00127154"/>
    <w:rsid w:val="001347B7"/>
    <w:rsid w:val="0014744B"/>
    <w:rsid w:val="00154451"/>
    <w:rsid w:val="001B358E"/>
    <w:rsid w:val="001D4337"/>
    <w:rsid w:val="001F20CC"/>
    <w:rsid w:val="002012C1"/>
    <w:rsid w:val="00212FCC"/>
    <w:rsid w:val="002246EB"/>
    <w:rsid w:val="0024594B"/>
    <w:rsid w:val="00270032"/>
    <w:rsid w:val="002A468A"/>
    <w:rsid w:val="002B29AA"/>
    <w:rsid w:val="002E1833"/>
    <w:rsid w:val="00317A82"/>
    <w:rsid w:val="003617A5"/>
    <w:rsid w:val="00386DB4"/>
    <w:rsid w:val="00396FF9"/>
    <w:rsid w:val="003B6525"/>
    <w:rsid w:val="003C4789"/>
    <w:rsid w:val="003D01B2"/>
    <w:rsid w:val="003D71BF"/>
    <w:rsid w:val="00403810"/>
    <w:rsid w:val="004304AE"/>
    <w:rsid w:val="00434B9D"/>
    <w:rsid w:val="004543D3"/>
    <w:rsid w:val="00465F08"/>
    <w:rsid w:val="00472474"/>
    <w:rsid w:val="004818FC"/>
    <w:rsid w:val="00481B47"/>
    <w:rsid w:val="00486A32"/>
    <w:rsid w:val="00494681"/>
    <w:rsid w:val="004E5421"/>
    <w:rsid w:val="00504511"/>
    <w:rsid w:val="00505CC3"/>
    <w:rsid w:val="00510C9F"/>
    <w:rsid w:val="00515FCE"/>
    <w:rsid w:val="00522FFA"/>
    <w:rsid w:val="005346D2"/>
    <w:rsid w:val="00535135"/>
    <w:rsid w:val="005405F6"/>
    <w:rsid w:val="005C4C5A"/>
    <w:rsid w:val="005F4E20"/>
    <w:rsid w:val="005F552F"/>
    <w:rsid w:val="0060477C"/>
    <w:rsid w:val="00634AE6"/>
    <w:rsid w:val="00651784"/>
    <w:rsid w:val="00652198"/>
    <w:rsid w:val="0065401C"/>
    <w:rsid w:val="0065554F"/>
    <w:rsid w:val="00672094"/>
    <w:rsid w:val="0067335E"/>
    <w:rsid w:val="00685FE4"/>
    <w:rsid w:val="006A5E30"/>
    <w:rsid w:val="006C25EB"/>
    <w:rsid w:val="00707C66"/>
    <w:rsid w:val="00732E61"/>
    <w:rsid w:val="00777565"/>
    <w:rsid w:val="007A6561"/>
    <w:rsid w:val="007C2573"/>
    <w:rsid w:val="007E0679"/>
    <w:rsid w:val="007F0F67"/>
    <w:rsid w:val="007F462E"/>
    <w:rsid w:val="007F5FFB"/>
    <w:rsid w:val="008057B4"/>
    <w:rsid w:val="00806B6E"/>
    <w:rsid w:val="00824CDE"/>
    <w:rsid w:val="008404CC"/>
    <w:rsid w:val="00841A2E"/>
    <w:rsid w:val="00856EDB"/>
    <w:rsid w:val="00896795"/>
    <w:rsid w:val="008D103B"/>
    <w:rsid w:val="008E2544"/>
    <w:rsid w:val="008E260E"/>
    <w:rsid w:val="00905C98"/>
    <w:rsid w:val="00940EFC"/>
    <w:rsid w:val="00947902"/>
    <w:rsid w:val="00965090"/>
    <w:rsid w:val="00966635"/>
    <w:rsid w:val="00982A21"/>
    <w:rsid w:val="009835A8"/>
    <w:rsid w:val="009A1347"/>
    <w:rsid w:val="009B2CF2"/>
    <w:rsid w:val="009B2FC4"/>
    <w:rsid w:val="009B6C6B"/>
    <w:rsid w:val="009F620B"/>
    <w:rsid w:val="00A1417B"/>
    <w:rsid w:val="00A147FD"/>
    <w:rsid w:val="00A431BF"/>
    <w:rsid w:val="00A57BB2"/>
    <w:rsid w:val="00A65A8B"/>
    <w:rsid w:val="00A7071E"/>
    <w:rsid w:val="00A729E0"/>
    <w:rsid w:val="00A804BC"/>
    <w:rsid w:val="00A841FD"/>
    <w:rsid w:val="00A86BA4"/>
    <w:rsid w:val="00AA3400"/>
    <w:rsid w:val="00B2037E"/>
    <w:rsid w:val="00B2658E"/>
    <w:rsid w:val="00B346E8"/>
    <w:rsid w:val="00B558AE"/>
    <w:rsid w:val="00B6617E"/>
    <w:rsid w:val="00B70753"/>
    <w:rsid w:val="00B77C39"/>
    <w:rsid w:val="00BA084D"/>
    <w:rsid w:val="00C1518E"/>
    <w:rsid w:val="00C978F9"/>
    <w:rsid w:val="00CA711A"/>
    <w:rsid w:val="00CC73DF"/>
    <w:rsid w:val="00D140A1"/>
    <w:rsid w:val="00D222D1"/>
    <w:rsid w:val="00D50916"/>
    <w:rsid w:val="00D57753"/>
    <w:rsid w:val="00D61DB1"/>
    <w:rsid w:val="00D64F9A"/>
    <w:rsid w:val="00D9288A"/>
    <w:rsid w:val="00DB2AB9"/>
    <w:rsid w:val="00DB7666"/>
    <w:rsid w:val="00DE3005"/>
    <w:rsid w:val="00DF1DC1"/>
    <w:rsid w:val="00E074F3"/>
    <w:rsid w:val="00E50190"/>
    <w:rsid w:val="00EC2E6B"/>
    <w:rsid w:val="00ED54BD"/>
    <w:rsid w:val="00EF0301"/>
    <w:rsid w:val="00F446FA"/>
    <w:rsid w:val="00F620FC"/>
    <w:rsid w:val="00F64052"/>
    <w:rsid w:val="00F733CB"/>
    <w:rsid w:val="00F8129E"/>
    <w:rsid w:val="00F92FBF"/>
    <w:rsid w:val="00F958BD"/>
    <w:rsid w:val="00F97FE0"/>
    <w:rsid w:val="00FA7F6C"/>
    <w:rsid w:val="00FC439F"/>
    <w:rsid w:val="00FC6827"/>
    <w:rsid w:val="00FE1C05"/>
    <w:rsid w:val="00FF13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en-US"/>
      </w:rPr>
    </w:rPrDefault>
    <w:pPrDefault>
      <w:pPr>
        <w:spacing w:after="100" w:afterAutospacing="1" w:line="7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44B"/>
    <w:rPr>
      <w:color w:val="5A5A5A" w:themeColor="text1" w:themeTint="A5"/>
    </w:rPr>
  </w:style>
  <w:style w:type="paragraph" w:styleId="Heading1">
    <w:name w:val="heading 1"/>
    <w:basedOn w:val="Normal"/>
    <w:next w:val="Normal"/>
    <w:link w:val="Heading1Char"/>
    <w:uiPriority w:val="9"/>
    <w:qFormat/>
    <w:rsid w:val="0014744B"/>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14744B"/>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unhideWhenUsed/>
    <w:qFormat/>
    <w:rsid w:val="0014744B"/>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unhideWhenUsed/>
    <w:qFormat/>
    <w:rsid w:val="0014744B"/>
    <w:pPr>
      <w:pBdr>
        <w:bottom w:val="single" w:sz="4" w:space="1" w:color="71A0DC" w:themeColor="text2" w:themeTint="7F"/>
      </w:pBdr>
      <w:spacing w:before="2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14744B"/>
    <w:pPr>
      <w:pBdr>
        <w:bottom w:val="single" w:sz="4" w:space="1" w:color="548DD4" w:themeColor="text2" w:themeTint="99"/>
      </w:pBdr>
      <w:spacing w:before="2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14744B"/>
    <w:pPr>
      <w:pBdr>
        <w:bottom w:val="dotted" w:sz="8" w:space="1" w:color="938953" w:themeColor="background2" w:themeShade="7F"/>
      </w:pBdr>
      <w:spacing w:before="2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14744B"/>
    <w:pPr>
      <w:pBdr>
        <w:bottom w:val="dotted" w:sz="8" w:space="1" w:color="938953" w:themeColor="background2" w:themeShade="7F"/>
      </w:pBdr>
      <w:spacing w:before="2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14744B"/>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14744B"/>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4B"/>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14744B"/>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rsid w:val="0014744B"/>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rsid w:val="0014744B"/>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14744B"/>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14744B"/>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14744B"/>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14744B"/>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14744B"/>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14744B"/>
    <w:rPr>
      <w:b/>
      <w:bCs/>
      <w:smallCaps/>
      <w:color w:val="1F497D" w:themeColor="text2"/>
      <w:spacing w:val="10"/>
      <w:sz w:val="18"/>
      <w:szCs w:val="18"/>
    </w:rPr>
  </w:style>
  <w:style w:type="paragraph" w:styleId="Title">
    <w:name w:val="Title"/>
    <w:next w:val="Normal"/>
    <w:link w:val="TitleChar"/>
    <w:uiPriority w:val="10"/>
    <w:qFormat/>
    <w:rsid w:val="0014744B"/>
    <w:pPr>
      <w:spacing w:line="240" w:lineRule="auto"/>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14744B"/>
    <w:rPr>
      <w:rFonts w:asciiTheme="majorHAnsi" w:eastAsiaTheme="majorEastAsia" w:hAnsiTheme="majorHAnsi" w:cstheme="majorBidi"/>
      <w:smallCaps/>
      <w:color w:val="17365D" w:themeColor="text2" w:themeShade="BF"/>
      <w:spacing w:val="5"/>
      <w:sz w:val="72"/>
      <w:szCs w:val="72"/>
    </w:rPr>
  </w:style>
  <w:style w:type="paragraph" w:styleId="Subtitle">
    <w:name w:val="Subtitle"/>
    <w:next w:val="Normal"/>
    <w:link w:val="SubtitleChar"/>
    <w:uiPriority w:val="11"/>
    <w:qFormat/>
    <w:rsid w:val="0014744B"/>
    <w:pPr>
      <w:spacing w:after="600" w:line="240" w:lineRule="auto"/>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14744B"/>
    <w:rPr>
      <w:smallCaps/>
      <w:color w:val="938953" w:themeColor="background2" w:themeShade="7F"/>
      <w:spacing w:val="5"/>
      <w:sz w:val="28"/>
      <w:szCs w:val="28"/>
    </w:rPr>
  </w:style>
  <w:style w:type="character" w:styleId="Strong">
    <w:name w:val="Strong"/>
    <w:uiPriority w:val="22"/>
    <w:qFormat/>
    <w:rsid w:val="0014744B"/>
    <w:rPr>
      <w:b/>
      <w:bCs/>
      <w:spacing w:val="0"/>
    </w:rPr>
  </w:style>
  <w:style w:type="character" w:styleId="Emphasis">
    <w:name w:val="Emphasis"/>
    <w:uiPriority w:val="20"/>
    <w:qFormat/>
    <w:rsid w:val="0014744B"/>
    <w:rPr>
      <w:b/>
      <w:bCs/>
      <w:smallCaps/>
      <w:dstrike w:val="0"/>
      <w:color w:val="5A5A5A" w:themeColor="text1" w:themeTint="A5"/>
      <w:spacing w:val="20"/>
      <w:kern w:val="0"/>
      <w:vertAlign w:val="baseline"/>
    </w:rPr>
  </w:style>
  <w:style w:type="paragraph" w:styleId="NoSpacing">
    <w:name w:val="No Spacing"/>
    <w:basedOn w:val="Normal"/>
    <w:uiPriority w:val="1"/>
    <w:qFormat/>
    <w:rsid w:val="0014744B"/>
    <w:pPr>
      <w:spacing w:after="0" w:line="240" w:lineRule="auto"/>
    </w:pPr>
  </w:style>
  <w:style w:type="paragraph" w:styleId="ListParagraph">
    <w:name w:val="List Paragraph"/>
    <w:basedOn w:val="Normal"/>
    <w:uiPriority w:val="34"/>
    <w:qFormat/>
    <w:rsid w:val="0014744B"/>
    <w:pPr>
      <w:ind w:left="720"/>
      <w:contextualSpacing/>
    </w:pPr>
  </w:style>
  <w:style w:type="paragraph" w:styleId="Quote">
    <w:name w:val="Quote"/>
    <w:basedOn w:val="Normal"/>
    <w:next w:val="Normal"/>
    <w:link w:val="QuoteChar"/>
    <w:uiPriority w:val="29"/>
    <w:qFormat/>
    <w:rsid w:val="0014744B"/>
    <w:rPr>
      <w:i/>
      <w:iCs/>
    </w:rPr>
  </w:style>
  <w:style w:type="character" w:customStyle="1" w:styleId="QuoteChar">
    <w:name w:val="Quote Char"/>
    <w:basedOn w:val="DefaultParagraphFont"/>
    <w:link w:val="Quote"/>
    <w:uiPriority w:val="29"/>
    <w:rsid w:val="0014744B"/>
    <w:rPr>
      <w:i/>
      <w:iCs/>
      <w:color w:val="5A5A5A" w:themeColor="text1" w:themeTint="A5"/>
      <w:sz w:val="20"/>
      <w:szCs w:val="20"/>
    </w:rPr>
  </w:style>
  <w:style w:type="paragraph" w:styleId="IntenseQuote">
    <w:name w:val="Intense Quote"/>
    <w:basedOn w:val="Normal"/>
    <w:next w:val="Normal"/>
    <w:link w:val="IntenseQuoteChar"/>
    <w:uiPriority w:val="30"/>
    <w:qFormat/>
    <w:rsid w:val="0014744B"/>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14744B"/>
    <w:rPr>
      <w:rFonts w:asciiTheme="majorHAnsi" w:eastAsiaTheme="majorEastAsia" w:hAnsiTheme="majorHAnsi" w:cstheme="majorBidi"/>
      <w:smallCaps/>
      <w:color w:val="365F91" w:themeColor="accent1" w:themeShade="BF"/>
      <w:sz w:val="20"/>
      <w:szCs w:val="20"/>
    </w:rPr>
  </w:style>
  <w:style w:type="character" w:styleId="SubtleEmphasis">
    <w:name w:val="Subtle Emphasis"/>
    <w:uiPriority w:val="19"/>
    <w:qFormat/>
    <w:rsid w:val="0014744B"/>
    <w:rPr>
      <w:smallCaps/>
      <w:dstrike w:val="0"/>
      <w:color w:val="5A5A5A" w:themeColor="text1" w:themeTint="A5"/>
      <w:vertAlign w:val="baseline"/>
    </w:rPr>
  </w:style>
  <w:style w:type="character" w:styleId="IntenseEmphasis">
    <w:name w:val="Intense Emphasis"/>
    <w:uiPriority w:val="21"/>
    <w:qFormat/>
    <w:rsid w:val="0014744B"/>
    <w:rPr>
      <w:b/>
      <w:bCs/>
      <w:smallCaps/>
      <w:color w:val="4F81BD" w:themeColor="accent1"/>
      <w:spacing w:val="40"/>
    </w:rPr>
  </w:style>
  <w:style w:type="character" w:styleId="SubtleReference">
    <w:name w:val="Subtle Reference"/>
    <w:uiPriority w:val="31"/>
    <w:qFormat/>
    <w:rsid w:val="0014744B"/>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14744B"/>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14744B"/>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14744B"/>
    <w:pPr>
      <w:outlineLvl w:val="9"/>
    </w:pPr>
  </w:style>
  <w:style w:type="table" w:styleId="TableGrid">
    <w:name w:val="Table Grid"/>
    <w:basedOn w:val="TableNormal"/>
    <w:uiPriority w:val="59"/>
    <w:rsid w:val="00DF1DC1"/>
    <w:pPr>
      <w:spacing w:after="0" w:afterAutospacing="0" w:line="240" w:lineRule="auto"/>
    </w:pPr>
    <w:rPr>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1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DC1"/>
    <w:rPr>
      <w:rFonts w:ascii="Tahoma" w:hAnsi="Tahoma" w:cs="Tahoma"/>
      <w:color w:val="5A5A5A" w:themeColor="text1" w:themeTint="A5"/>
      <w:sz w:val="16"/>
      <w:szCs w:val="16"/>
    </w:rPr>
  </w:style>
  <w:style w:type="paragraph" w:styleId="Header">
    <w:name w:val="header"/>
    <w:basedOn w:val="Normal"/>
    <w:link w:val="HeaderChar"/>
    <w:uiPriority w:val="99"/>
    <w:unhideWhenUsed/>
    <w:rsid w:val="00454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3D3"/>
    <w:rPr>
      <w:color w:val="5A5A5A" w:themeColor="text1" w:themeTint="A5"/>
    </w:rPr>
  </w:style>
  <w:style w:type="paragraph" w:styleId="Footer">
    <w:name w:val="footer"/>
    <w:basedOn w:val="Normal"/>
    <w:link w:val="FooterChar"/>
    <w:uiPriority w:val="99"/>
    <w:unhideWhenUsed/>
    <w:rsid w:val="00454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3D3"/>
    <w:rPr>
      <w:color w:val="5A5A5A" w:themeColor="text1" w:themeTint="A5"/>
    </w:rPr>
  </w:style>
  <w:style w:type="character" w:customStyle="1" w:styleId="CharacterStyle2">
    <w:name w:val="Character Style 2"/>
    <w:uiPriority w:val="99"/>
    <w:rsid w:val="000C0191"/>
    <w:rPr>
      <w:sz w:val="20"/>
      <w:szCs w:val="20"/>
    </w:rPr>
  </w:style>
  <w:style w:type="character" w:customStyle="1" w:styleId="apple-converted-space">
    <w:name w:val="apple-converted-space"/>
    <w:basedOn w:val="DefaultParagraphFont"/>
    <w:rsid w:val="00F92FBF"/>
  </w:style>
  <w:style w:type="character" w:styleId="Hyperlink">
    <w:name w:val="Hyperlink"/>
    <w:basedOn w:val="DefaultParagraphFont"/>
    <w:uiPriority w:val="99"/>
    <w:unhideWhenUsed/>
    <w:rsid w:val="00F92FBF"/>
    <w:rPr>
      <w:color w:val="0000FF"/>
      <w:u w:val="single"/>
    </w:rPr>
  </w:style>
  <w:style w:type="paragraph" w:styleId="BodyTextIndent">
    <w:name w:val="Body Text Indent"/>
    <w:basedOn w:val="Normal"/>
    <w:link w:val="BodyTextIndentChar"/>
    <w:uiPriority w:val="99"/>
    <w:unhideWhenUsed/>
    <w:rsid w:val="00F92FBF"/>
    <w:pPr>
      <w:spacing w:after="120" w:afterAutospacing="0" w:line="276" w:lineRule="auto"/>
      <w:ind w:left="283"/>
    </w:pPr>
    <w:rPr>
      <w:rFonts w:ascii="Calibri" w:eastAsia="Times New Roman" w:hAnsi="Calibri" w:cs="Times New Roman"/>
      <w:color w:val="auto"/>
      <w:lang w:val="id-ID" w:eastAsia="id-ID" w:bidi="ar-SA"/>
    </w:rPr>
  </w:style>
  <w:style w:type="character" w:customStyle="1" w:styleId="BodyTextIndentChar">
    <w:name w:val="Body Text Indent Char"/>
    <w:basedOn w:val="DefaultParagraphFont"/>
    <w:link w:val="BodyTextIndent"/>
    <w:uiPriority w:val="99"/>
    <w:rsid w:val="00F92FBF"/>
    <w:rPr>
      <w:rFonts w:ascii="Calibri" w:eastAsia="Times New Roman" w:hAnsi="Calibri" w:cs="Times New Roman"/>
      <w:lang w:val="id-ID" w:eastAsia="id-ID"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diagramData" Target="diagrams/data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s>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46E55A-8C1F-4E1D-820A-868CA824D93E}" type="doc">
      <dgm:prSet loTypeId="urn:microsoft.com/office/officeart/2005/8/layout/pictureOrgChart+Icon" loCatId="hierarchy" qsTypeId="urn:microsoft.com/office/officeart/2005/8/quickstyle/3d1" qsCatId="3D" csTypeId="urn:microsoft.com/office/officeart/2005/8/colors/accent1_2" csCatId="accent1" phldr="1"/>
      <dgm:spPr/>
      <dgm:t>
        <a:bodyPr/>
        <a:lstStyle/>
        <a:p>
          <a:endParaRPr lang="id-ID"/>
        </a:p>
      </dgm:t>
    </dgm:pt>
    <dgm:pt modelId="{63224440-E19C-46A4-BDA7-110301FA09BD}" type="asst">
      <dgm:prSet phldrT="[Text]"/>
      <dgm:spPr>
        <a:solidFill>
          <a:srgbClr val="00B050"/>
        </a:solidFill>
      </dgm:spPr>
      <dgm:t>
        <a:bodyPr/>
        <a:lstStyle/>
        <a:p>
          <a:r>
            <a:rPr lang="id-ID"/>
            <a:t>Kabag Umum</a:t>
          </a:r>
        </a:p>
        <a:p>
          <a:r>
            <a:rPr lang="id-ID"/>
            <a:t>(</a:t>
          </a:r>
          <a:r>
            <a:rPr lang="en-US"/>
            <a:t>Ketut Widjaya)</a:t>
          </a:r>
          <a:endParaRPr lang="id-ID"/>
        </a:p>
      </dgm:t>
    </dgm:pt>
    <dgm:pt modelId="{FE0DF3ED-AD96-4F2A-8F75-B9C37CF8C9C2}" type="parTrans" cxnId="{0328B0C9-43E2-4701-8515-373033621D9F}">
      <dgm:prSet/>
      <dgm:spPr>
        <a:ln>
          <a:solidFill>
            <a:srgbClr val="00B050"/>
          </a:solidFill>
        </a:ln>
      </dgm:spPr>
      <dgm:t>
        <a:bodyPr/>
        <a:lstStyle/>
        <a:p>
          <a:endParaRPr lang="id-ID"/>
        </a:p>
      </dgm:t>
    </dgm:pt>
    <dgm:pt modelId="{093417FC-4F06-411C-97B4-DEFE4B76C40B}" type="sibTrans" cxnId="{0328B0C9-43E2-4701-8515-373033621D9F}">
      <dgm:prSet/>
      <dgm:spPr/>
      <dgm:t>
        <a:bodyPr/>
        <a:lstStyle/>
        <a:p>
          <a:endParaRPr lang="id-ID"/>
        </a:p>
      </dgm:t>
    </dgm:pt>
    <dgm:pt modelId="{F2C664A8-1493-479A-8B32-7DF1ECA52D09}">
      <dgm:prSet phldrT="[Text]"/>
      <dgm:spPr>
        <a:solidFill>
          <a:srgbClr val="00B050"/>
        </a:solidFill>
      </dgm:spPr>
      <dgm:t>
        <a:bodyPr/>
        <a:lstStyle/>
        <a:p>
          <a:r>
            <a:rPr lang="id-ID"/>
            <a:t>Kabid </a:t>
          </a:r>
          <a:r>
            <a:rPr lang="en-US"/>
            <a:t> KIHI</a:t>
          </a:r>
          <a:r>
            <a:rPr lang="id-ID"/>
            <a:t/>
          </a:r>
          <a:br>
            <a:rPr lang="id-ID"/>
          </a:br>
          <a:r>
            <a:rPr lang="id-ID"/>
            <a:t>(</a:t>
          </a:r>
          <a:r>
            <a:rPr lang="en-US"/>
            <a:t>Sofiyan</a:t>
          </a:r>
          <a:r>
            <a:rPr lang="id-ID"/>
            <a:t>)</a:t>
          </a:r>
        </a:p>
      </dgm:t>
    </dgm:pt>
    <dgm:pt modelId="{227678BB-40FE-414C-A6C6-96B37EA2A400}" type="parTrans" cxnId="{C1C1E1B1-0741-4816-9397-B8D7E7CE1970}">
      <dgm:prSet/>
      <dgm:spPr>
        <a:ln>
          <a:solidFill>
            <a:srgbClr val="00B050"/>
          </a:solidFill>
        </a:ln>
      </dgm:spPr>
      <dgm:t>
        <a:bodyPr/>
        <a:lstStyle/>
        <a:p>
          <a:endParaRPr lang="id-ID"/>
        </a:p>
      </dgm:t>
    </dgm:pt>
    <dgm:pt modelId="{000C3EBB-F9D7-4E84-8633-9FAFC78038E8}" type="sibTrans" cxnId="{C1C1E1B1-0741-4816-9397-B8D7E7CE1970}">
      <dgm:prSet/>
      <dgm:spPr/>
      <dgm:t>
        <a:bodyPr/>
        <a:lstStyle/>
        <a:p>
          <a:endParaRPr lang="id-ID"/>
        </a:p>
      </dgm:t>
    </dgm:pt>
    <dgm:pt modelId="{8FCB2134-52E8-4F1D-BFBA-54DABA973B6C}">
      <dgm:prSet phldrT="[Text]"/>
      <dgm:spPr>
        <a:solidFill>
          <a:srgbClr val="00B050"/>
        </a:solidFill>
      </dgm:spPr>
      <dgm:t>
        <a:bodyPr/>
        <a:lstStyle/>
        <a:p>
          <a:r>
            <a:rPr lang="id-ID"/>
            <a:t>Kabid Lelang</a:t>
          </a:r>
          <a:br>
            <a:rPr lang="id-ID"/>
          </a:br>
          <a:r>
            <a:rPr lang="id-ID"/>
            <a:t>(</a:t>
          </a:r>
          <a:r>
            <a:rPr lang="en-US"/>
            <a:t>Jerry Piri</a:t>
          </a:r>
          <a:r>
            <a:rPr lang="id-ID"/>
            <a:t>)</a:t>
          </a:r>
        </a:p>
      </dgm:t>
    </dgm:pt>
    <dgm:pt modelId="{9A091002-0973-43BD-AFB2-9C8F25690EB6}" type="parTrans" cxnId="{6E6457D7-3793-4937-8B26-4A9D21A0C61A}">
      <dgm:prSet/>
      <dgm:spPr>
        <a:ln>
          <a:solidFill>
            <a:srgbClr val="00B050"/>
          </a:solidFill>
        </a:ln>
      </dgm:spPr>
      <dgm:t>
        <a:bodyPr/>
        <a:lstStyle/>
        <a:p>
          <a:endParaRPr lang="id-ID"/>
        </a:p>
      </dgm:t>
    </dgm:pt>
    <dgm:pt modelId="{91D594B9-BE6A-4F94-8D6E-B51A386FB1B8}" type="sibTrans" cxnId="{6E6457D7-3793-4937-8B26-4A9D21A0C61A}">
      <dgm:prSet/>
      <dgm:spPr/>
      <dgm:t>
        <a:bodyPr/>
        <a:lstStyle/>
        <a:p>
          <a:endParaRPr lang="id-ID"/>
        </a:p>
      </dgm:t>
    </dgm:pt>
    <dgm:pt modelId="{20C4A6F1-1605-40BB-9FEA-08B718EF6C51}">
      <dgm:prSet phldrT="[Text]"/>
      <dgm:spPr>
        <a:solidFill>
          <a:srgbClr val="00B050"/>
        </a:solidFill>
      </dgm:spPr>
      <dgm:t>
        <a:bodyPr/>
        <a:lstStyle/>
        <a:p>
          <a:r>
            <a:rPr lang="id-ID"/>
            <a:t>Kabid Piutang Negara</a:t>
          </a:r>
          <a:endParaRPr lang="en-US"/>
        </a:p>
        <a:p>
          <a:r>
            <a:rPr lang="id-ID"/>
            <a:t>(</a:t>
          </a:r>
          <a:r>
            <a:rPr lang="en-US"/>
            <a:t>Muhammad Hatta</a:t>
          </a:r>
          <a:r>
            <a:rPr lang="id-ID"/>
            <a:t>)</a:t>
          </a:r>
        </a:p>
      </dgm:t>
    </dgm:pt>
    <dgm:pt modelId="{2D8EBD85-1C4A-47EC-88E3-3924891C74F9}" type="parTrans" cxnId="{8C14329A-28D7-4C1F-B2A6-B53289ABCBBC}">
      <dgm:prSet/>
      <dgm:spPr>
        <a:ln>
          <a:solidFill>
            <a:srgbClr val="00B050"/>
          </a:solidFill>
        </a:ln>
      </dgm:spPr>
      <dgm:t>
        <a:bodyPr/>
        <a:lstStyle/>
        <a:p>
          <a:endParaRPr lang="id-ID"/>
        </a:p>
      </dgm:t>
    </dgm:pt>
    <dgm:pt modelId="{93F3131D-CA8C-44D0-8512-643E571A3AB4}" type="sibTrans" cxnId="{8C14329A-28D7-4C1F-B2A6-B53289ABCBBC}">
      <dgm:prSet/>
      <dgm:spPr/>
      <dgm:t>
        <a:bodyPr/>
        <a:lstStyle/>
        <a:p>
          <a:endParaRPr lang="id-ID"/>
        </a:p>
      </dgm:t>
    </dgm:pt>
    <dgm:pt modelId="{0BFC7E61-3802-4D07-964E-499CFFBC8855}">
      <dgm:prSet/>
      <dgm:spPr>
        <a:solidFill>
          <a:srgbClr val="00B050"/>
        </a:solidFill>
      </dgm:spPr>
      <dgm:t>
        <a:bodyPr/>
        <a:lstStyle/>
        <a:p>
          <a:r>
            <a:rPr lang="id-ID"/>
            <a:t>Kabid Penilaian</a:t>
          </a:r>
          <a:br>
            <a:rPr lang="id-ID"/>
          </a:br>
          <a:r>
            <a:rPr lang="id-ID"/>
            <a:t>(</a:t>
          </a:r>
          <a:r>
            <a:rPr lang="en-US"/>
            <a:t>Kurniawan Catur</a:t>
          </a:r>
          <a:r>
            <a:rPr lang="id-ID"/>
            <a:t>)</a:t>
          </a:r>
        </a:p>
      </dgm:t>
    </dgm:pt>
    <dgm:pt modelId="{C9A63CDA-E5A4-48AC-8F91-9DFC6D84D4CA}" type="parTrans" cxnId="{B484EE0A-9C40-41AB-87B2-7187E698DA90}">
      <dgm:prSet/>
      <dgm:spPr>
        <a:ln>
          <a:solidFill>
            <a:srgbClr val="00B050"/>
          </a:solidFill>
        </a:ln>
      </dgm:spPr>
      <dgm:t>
        <a:bodyPr/>
        <a:lstStyle/>
        <a:p>
          <a:endParaRPr lang="id-ID"/>
        </a:p>
      </dgm:t>
    </dgm:pt>
    <dgm:pt modelId="{5CDD2F6E-BABD-49A9-8389-5A8C5B4EAD76}" type="sibTrans" cxnId="{B484EE0A-9C40-41AB-87B2-7187E698DA90}">
      <dgm:prSet/>
      <dgm:spPr/>
      <dgm:t>
        <a:bodyPr/>
        <a:lstStyle/>
        <a:p>
          <a:endParaRPr lang="id-ID"/>
        </a:p>
      </dgm:t>
    </dgm:pt>
    <dgm:pt modelId="{AA10C057-8A70-4718-9568-8698228D46D3}">
      <dgm:prSet/>
      <dgm:spPr>
        <a:solidFill>
          <a:srgbClr val="00B050"/>
        </a:solidFill>
      </dgm:spPr>
      <dgm:t>
        <a:bodyPr/>
        <a:lstStyle/>
        <a:p>
          <a:r>
            <a:rPr lang="id-ID"/>
            <a:t>Kabid Pengelolaan Kekayaan Negara</a:t>
          </a:r>
          <a:br>
            <a:rPr lang="id-ID"/>
          </a:br>
          <a:r>
            <a:rPr lang="id-ID"/>
            <a:t>(</a:t>
          </a:r>
          <a:r>
            <a:rPr lang="en-US"/>
            <a:t>Rakhmat Mahsan)</a:t>
          </a:r>
          <a:endParaRPr lang="id-ID"/>
        </a:p>
      </dgm:t>
    </dgm:pt>
    <dgm:pt modelId="{3404E927-C8F5-4128-B091-9E831E839AF8}" type="parTrans" cxnId="{D6BC94B7-7C7D-4B17-988F-CFF2F0BC1CA1}">
      <dgm:prSet/>
      <dgm:spPr>
        <a:ln>
          <a:solidFill>
            <a:srgbClr val="00B050"/>
          </a:solidFill>
        </a:ln>
      </dgm:spPr>
      <dgm:t>
        <a:bodyPr/>
        <a:lstStyle/>
        <a:p>
          <a:endParaRPr lang="id-ID"/>
        </a:p>
      </dgm:t>
    </dgm:pt>
    <dgm:pt modelId="{9FE7DB89-04A0-4776-B8F0-631765BCC2C7}" type="sibTrans" cxnId="{D6BC94B7-7C7D-4B17-988F-CFF2F0BC1CA1}">
      <dgm:prSet/>
      <dgm:spPr/>
      <dgm:t>
        <a:bodyPr/>
        <a:lstStyle/>
        <a:p>
          <a:endParaRPr lang="id-ID"/>
        </a:p>
      </dgm:t>
    </dgm:pt>
    <dgm:pt modelId="{1A83A156-0273-48EC-B3F1-0E2DF2C3BF90}">
      <dgm:prSet phldrT="[Text]"/>
      <dgm:spPr>
        <a:solidFill>
          <a:srgbClr val="00B050"/>
        </a:solidFill>
      </dgm:spPr>
      <dgm:t>
        <a:bodyPr/>
        <a:lstStyle/>
        <a:p>
          <a:r>
            <a:rPr lang="id-ID"/>
            <a:t>Kepala Kantor</a:t>
          </a:r>
          <a:br>
            <a:rPr lang="id-ID"/>
          </a:br>
          <a:r>
            <a:rPr lang="id-ID"/>
            <a:t>(</a:t>
          </a:r>
          <a:r>
            <a:rPr lang="en-US"/>
            <a:t>Ferdinan Lengkong</a:t>
          </a:r>
          <a:r>
            <a:rPr lang="id-ID"/>
            <a:t>)</a:t>
          </a:r>
        </a:p>
      </dgm:t>
    </dgm:pt>
    <dgm:pt modelId="{642BC0A6-4961-4A84-9C83-A7B2601046E6}" type="sibTrans" cxnId="{F3BF2661-604B-4BFA-97EF-3B4BFF302B89}">
      <dgm:prSet/>
      <dgm:spPr/>
      <dgm:t>
        <a:bodyPr/>
        <a:lstStyle/>
        <a:p>
          <a:endParaRPr lang="id-ID"/>
        </a:p>
      </dgm:t>
    </dgm:pt>
    <dgm:pt modelId="{F72DFB12-C001-4DD7-87DB-27B5B4575EBD}" type="parTrans" cxnId="{F3BF2661-604B-4BFA-97EF-3B4BFF302B89}">
      <dgm:prSet/>
      <dgm:spPr/>
      <dgm:t>
        <a:bodyPr/>
        <a:lstStyle/>
        <a:p>
          <a:endParaRPr lang="id-ID"/>
        </a:p>
      </dgm:t>
    </dgm:pt>
    <dgm:pt modelId="{DC1981BB-6813-4398-909F-00847A376770}" type="pres">
      <dgm:prSet presAssocID="{F946E55A-8C1F-4E1D-820A-868CA824D93E}" presName="hierChild1" presStyleCnt="0">
        <dgm:presLayoutVars>
          <dgm:orgChart val="1"/>
          <dgm:chPref val="1"/>
          <dgm:dir val="rev"/>
          <dgm:animOne val="branch"/>
          <dgm:animLvl val="lvl"/>
          <dgm:resizeHandles/>
        </dgm:presLayoutVars>
      </dgm:prSet>
      <dgm:spPr/>
      <dgm:t>
        <a:bodyPr/>
        <a:lstStyle/>
        <a:p>
          <a:endParaRPr lang="id-ID"/>
        </a:p>
      </dgm:t>
    </dgm:pt>
    <dgm:pt modelId="{D269C8DF-DD97-4858-9106-2E59F1CCE467}" type="pres">
      <dgm:prSet presAssocID="{1A83A156-0273-48EC-B3F1-0E2DF2C3BF90}" presName="hierRoot1" presStyleCnt="0">
        <dgm:presLayoutVars>
          <dgm:hierBranch val="init"/>
        </dgm:presLayoutVars>
      </dgm:prSet>
      <dgm:spPr/>
    </dgm:pt>
    <dgm:pt modelId="{A7859366-FED8-4EC6-9444-9C04A64EA281}" type="pres">
      <dgm:prSet presAssocID="{1A83A156-0273-48EC-B3F1-0E2DF2C3BF90}" presName="rootComposite1" presStyleCnt="0"/>
      <dgm:spPr/>
    </dgm:pt>
    <dgm:pt modelId="{C5DAF659-4C3B-4E13-A2CC-4B3EF6606287}" type="pres">
      <dgm:prSet presAssocID="{1A83A156-0273-48EC-B3F1-0E2DF2C3BF90}" presName="rootText1" presStyleLbl="node0" presStyleIdx="0" presStyleCnt="1" custScaleX="141991">
        <dgm:presLayoutVars>
          <dgm:chPref val="3"/>
        </dgm:presLayoutVars>
      </dgm:prSet>
      <dgm:spPr/>
      <dgm:t>
        <a:bodyPr/>
        <a:lstStyle/>
        <a:p>
          <a:endParaRPr lang="id-ID"/>
        </a:p>
      </dgm:t>
    </dgm:pt>
    <dgm:pt modelId="{7528EEE5-5D8C-4DA5-B72B-9BC96B15ED69}" type="pres">
      <dgm:prSet presAssocID="{1A83A156-0273-48EC-B3F1-0E2DF2C3BF90}" presName="rootPict1" presStyleLbl="alignImgPlace1" presStyleIdx="0" presStyleCnt="7" custLinFactNeighborX="-6659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dgm:spPr>
      <dgm:t>
        <a:bodyPr/>
        <a:lstStyle/>
        <a:p>
          <a:endParaRPr lang="en-US"/>
        </a:p>
      </dgm:t>
    </dgm:pt>
    <dgm:pt modelId="{DA29B856-C608-46AA-A44D-F7FCF8359971}" type="pres">
      <dgm:prSet presAssocID="{1A83A156-0273-48EC-B3F1-0E2DF2C3BF90}" presName="rootConnector1" presStyleLbl="node1" presStyleIdx="0" presStyleCnt="0"/>
      <dgm:spPr/>
      <dgm:t>
        <a:bodyPr/>
        <a:lstStyle/>
        <a:p>
          <a:endParaRPr lang="id-ID"/>
        </a:p>
      </dgm:t>
    </dgm:pt>
    <dgm:pt modelId="{ECB1621C-A70D-466C-A218-766D67DF7195}" type="pres">
      <dgm:prSet presAssocID="{1A83A156-0273-48EC-B3F1-0E2DF2C3BF90}" presName="hierChild2" presStyleCnt="0"/>
      <dgm:spPr/>
    </dgm:pt>
    <dgm:pt modelId="{E5FB1E30-ACD8-46AA-B1C7-D13A18EF04A2}" type="pres">
      <dgm:prSet presAssocID="{227678BB-40FE-414C-A6C6-96B37EA2A400}" presName="Name37" presStyleLbl="parChTrans1D2" presStyleIdx="0" presStyleCnt="6"/>
      <dgm:spPr/>
      <dgm:t>
        <a:bodyPr/>
        <a:lstStyle/>
        <a:p>
          <a:endParaRPr lang="id-ID"/>
        </a:p>
      </dgm:t>
    </dgm:pt>
    <dgm:pt modelId="{FD2B4B46-0A98-4741-B82B-9D5A80C3A8B3}" type="pres">
      <dgm:prSet presAssocID="{F2C664A8-1493-479A-8B32-7DF1ECA52D09}" presName="hierRoot2" presStyleCnt="0">
        <dgm:presLayoutVars>
          <dgm:hierBranch val="init"/>
        </dgm:presLayoutVars>
      </dgm:prSet>
      <dgm:spPr/>
    </dgm:pt>
    <dgm:pt modelId="{C1223FA7-C80B-4C6E-B70A-63ED0C50E1A5}" type="pres">
      <dgm:prSet presAssocID="{F2C664A8-1493-479A-8B32-7DF1ECA52D09}" presName="rootComposite" presStyleCnt="0"/>
      <dgm:spPr/>
    </dgm:pt>
    <dgm:pt modelId="{22C9E954-8E27-4E1C-914F-FBAE714A084A}" type="pres">
      <dgm:prSet presAssocID="{F2C664A8-1493-479A-8B32-7DF1ECA52D09}" presName="rootText" presStyleLbl="node2" presStyleIdx="0" presStyleCnt="5">
        <dgm:presLayoutVars>
          <dgm:chPref val="3"/>
        </dgm:presLayoutVars>
      </dgm:prSet>
      <dgm:spPr/>
      <dgm:t>
        <a:bodyPr/>
        <a:lstStyle/>
        <a:p>
          <a:endParaRPr lang="id-ID"/>
        </a:p>
      </dgm:t>
    </dgm:pt>
    <dgm:pt modelId="{4C7BD04E-307F-4BA7-BA92-38697A01A833}" type="pres">
      <dgm:prSet presAssocID="{F2C664A8-1493-479A-8B32-7DF1ECA52D09}" presName="rootPict" presStyleLbl="alignImgPlace1" presStyleIdx="1" presStyleCnt="7"/>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6000" b="-6000"/>
          </a:stretch>
        </a:blipFill>
      </dgm:spPr>
      <dgm:t>
        <a:bodyPr/>
        <a:lstStyle/>
        <a:p>
          <a:endParaRPr lang="id-ID"/>
        </a:p>
      </dgm:t>
    </dgm:pt>
    <dgm:pt modelId="{8EB14A37-E8BB-4D43-B49A-C7C08CFDEAC2}" type="pres">
      <dgm:prSet presAssocID="{F2C664A8-1493-479A-8B32-7DF1ECA52D09}" presName="rootConnector" presStyleLbl="node2" presStyleIdx="0" presStyleCnt="5"/>
      <dgm:spPr/>
      <dgm:t>
        <a:bodyPr/>
        <a:lstStyle/>
        <a:p>
          <a:endParaRPr lang="id-ID"/>
        </a:p>
      </dgm:t>
    </dgm:pt>
    <dgm:pt modelId="{F2DBDAF1-0D82-416E-BA07-AB058089EB02}" type="pres">
      <dgm:prSet presAssocID="{F2C664A8-1493-479A-8B32-7DF1ECA52D09}" presName="hierChild4" presStyleCnt="0"/>
      <dgm:spPr/>
    </dgm:pt>
    <dgm:pt modelId="{61289C36-344C-4735-923A-6D799457F21C}" type="pres">
      <dgm:prSet presAssocID="{F2C664A8-1493-479A-8B32-7DF1ECA52D09}" presName="hierChild5" presStyleCnt="0"/>
      <dgm:spPr/>
    </dgm:pt>
    <dgm:pt modelId="{855E7E79-75BF-4D3E-BE64-344BB9B76B9C}" type="pres">
      <dgm:prSet presAssocID="{9A091002-0973-43BD-AFB2-9C8F25690EB6}" presName="Name37" presStyleLbl="parChTrans1D2" presStyleIdx="1" presStyleCnt="6"/>
      <dgm:spPr/>
      <dgm:t>
        <a:bodyPr/>
        <a:lstStyle/>
        <a:p>
          <a:endParaRPr lang="id-ID"/>
        </a:p>
      </dgm:t>
    </dgm:pt>
    <dgm:pt modelId="{689B80F3-F657-44BB-A45C-7EFD9121B19C}" type="pres">
      <dgm:prSet presAssocID="{8FCB2134-52E8-4F1D-BFBA-54DABA973B6C}" presName="hierRoot2" presStyleCnt="0">
        <dgm:presLayoutVars>
          <dgm:hierBranch val="init"/>
        </dgm:presLayoutVars>
      </dgm:prSet>
      <dgm:spPr/>
    </dgm:pt>
    <dgm:pt modelId="{C028A502-9B46-4485-9A57-230E74B5D6B1}" type="pres">
      <dgm:prSet presAssocID="{8FCB2134-52E8-4F1D-BFBA-54DABA973B6C}" presName="rootComposite" presStyleCnt="0"/>
      <dgm:spPr/>
    </dgm:pt>
    <dgm:pt modelId="{4C2DCACF-421E-41E7-B9F9-695520ADE504}" type="pres">
      <dgm:prSet presAssocID="{8FCB2134-52E8-4F1D-BFBA-54DABA973B6C}" presName="rootText" presStyleLbl="node2" presStyleIdx="1" presStyleCnt="5">
        <dgm:presLayoutVars>
          <dgm:chPref val="3"/>
        </dgm:presLayoutVars>
      </dgm:prSet>
      <dgm:spPr/>
      <dgm:t>
        <a:bodyPr/>
        <a:lstStyle/>
        <a:p>
          <a:endParaRPr lang="id-ID"/>
        </a:p>
      </dgm:t>
    </dgm:pt>
    <dgm:pt modelId="{88F60DF6-7194-4E0D-94AE-12D845542210}" type="pres">
      <dgm:prSet presAssocID="{8FCB2134-52E8-4F1D-BFBA-54DABA973B6C}" presName="rootPict" presStyleLbl="alignImgPlace1" presStyleIdx="2" presStyleCnt="7"/>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1000" b="-1000"/>
          </a:stretch>
        </a:blipFill>
      </dgm:spPr>
      <dgm:t>
        <a:bodyPr/>
        <a:lstStyle/>
        <a:p>
          <a:endParaRPr lang="en-US"/>
        </a:p>
      </dgm:t>
    </dgm:pt>
    <dgm:pt modelId="{649FEC52-3CFE-4BB3-8E48-4759AC3F1AEB}" type="pres">
      <dgm:prSet presAssocID="{8FCB2134-52E8-4F1D-BFBA-54DABA973B6C}" presName="rootConnector" presStyleLbl="node2" presStyleIdx="1" presStyleCnt="5"/>
      <dgm:spPr/>
      <dgm:t>
        <a:bodyPr/>
        <a:lstStyle/>
        <a:p>
          <a:endParaRPr lang="id-ID"/>
        </a:p>
      </dgm:t>
    </dgm:pt>
    <dgm:pt modelId="{ECBCA676-C54C-492B-9691-080A1EE234DC}" type="pres">
      <dgm:prSet presAssocID="{8FCB2134-52E8-4F1D-BFBA-54DABA973B6C}" presName="hierChild4" presStyleCnt="0"/>
      <dgm:spPr/>
    </dgm:pt>
    <dgm:pt modelId="{ADA9742C-0652-4FD6-BAA1-1ED5B69AA487}" type="pres">
      <dgm:prSet presAssocID="{8FCB2134-52E8-4F1D-BFBA-54DABA973B6C}" presName="hierChild5" presStyleCnt="0"/>
      <dgm:spPr/>
    </dgm:pt>
    <dgm:pt modelId="{2067C99E-8B5C-4F30-98F2-68764A278934}" type="pres">
      <dgm:prSet presAssocID="{2D8EBD85-1C4A-47EC-88E3-3924891C74F9}" presName="Name37" presStyleLbl="parChTrans1D2" presStyleIdx="2" presStyleCnt="6"/>
      <dgm:spPr/>
      <dgm:t>
        <a:bodyPr/>
        <a:lstStyle/>
        <a:p>
          <a:endParaRPr lang="id-ID"/>
        </a:p>
      </dgm:t>
    </dgm:pt>
    <dgm:pt modelId="{BA4C55B2-89E8-451E-B40D-3AB363E2BAF3}" type="pres">
      <dgm:prSet presAssocID="{20C4A6F1-1605-40BB-9FEA-08B718EF6C51}" presName="hierRoot2" presStyleCnt="0">
        <dgm:presLayoutVars>
          <dgm:hierBranch val="init"/>
        </dgm:presLayoutVars>
      </dgm:prSet>
      <dgm:spPr/>
    </dgm:pt>
    <dgm:pt modelId="{6488794F-DE78-432A-B776-3E5176CF6600}" type="pres">
      <dgm:prSet presAssocID="{20C4A6F1-1605-40BB-9FEA-08B718EF6C51}" presName="rootComposite" presStyleCnt="0"/>
      <dgm:spPr/>
    </dgm:pt>
    <dgm:pt modelId="{FCD8ABA0-26A9-4489-BD3C-2E79506738BC}" type="pres">
      <dgm:prSet presAssocID="{20C4A6F1-1605-40BB-9FEA-08B718EF6C51}" presName="rootText" presStyleLbl="node2" presStyleIdx="2" presStyleCnt="5" custScaleX="120103">
        <dgm:presLayoutVars>
          <dgm:chPref val="3"/>
        </dgm:presLayoutVars>
      </dgm:prSet>
      <dgm:spPr/>
      <dgm:t>
        <a:bodyPr/>
        <a:lstStyle/>
        <a:p>
          <a:endParaRPr lang="id-ID"/>
        </a:p>
      </dgm:t>
    </dgm:pt>
    <dgm:pt modelId="{E43EDEE6-D0E7-482A-965E-F6FD054C785D}" type="pres">
      <dgm:prSet presAssocID="{20C4A6F1-1605-40BB-9FEA-08B718EF6C51}" presName="rootPict" presStyleLbl="alignImgPlace1" presStyleIdx="3" presStyleCnt="7" custLinFactNeighborX="-27101" custLinFactNeighborY="4517"/>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t="-5000" b="-5000"/>
          </a:stretch>
        </a:blipFill>
      </dgm:spPr>
      <dgm:t>
        <a:bodyPr/>
        <a:lstStyle/>
        <a:p>
          <a:endParaRPr lang="en-US"/>
        </a:p>
      </dgm:t>
    </dgm:pt>
    <dgm:pt modelId="{40012B31-8A00-42EA-9AD7-EB99B3A17A38}" type="pres">
      <dgm:prSet presAssocID="{20C4A6F1-1605-40BB-9FEA-08B718EF6C51}" presName="rootConnector" presStyleLbl="node2" presStyleIdx="2" presStyleCnt="5"/>
      <dgm:spPr/>
      <dgm:t>
        <a:bodyPr/>
        <a:lstStyle/>
        <a:p>
          <a:endParaRPr lang="id-ID"/>
        </a:p>
      </dgm:t>
    </dgm:pt>
    <dgm:pt modelId="{2818A16A-E02C-4745-9DC0-02F7D5CE7C5D}" type="pres">
      <dgm:prSet presAssocID="{20C4A6F1-1605-40BB-9FEA-08B718EF6C51}" presName="hierChild4" presStyleCnt="0"/>
      <dgm:spPr/>
    </dgm:pt>
    <dgm:pt modelId="{702DFF93-4010-41F0-9F2C-A6D8E4EFC2FB}" type="pres">
      <dgm:prSet presAssocID="{20C4A6F1-1605-40BB-9FEA-08B718EF6C51}" presName="hierChild5" presStyleCnt="0"/>
      <dgm:spPr/>
    </dgm:pt>
    <dgm:pt modelId="{9FB841BA-E872-408B-A187-C8CBF33D2989}" type="pres">
      <dgm:prSet presAssocID="{C9A63CDA-E5A4-48AC-8F91-9DFC6D84D4CA}" presName="Name37" presStyleLbl="parChTrans1D2" presStyleIdx="3" presStyleCnt="6"/>
      <dgm:spPr/>
      <dgm:t>
        <a:bodyPr/>
        <a:lstStyle/>
        <a:p>
          <a:endParaRPr lang="id-ID"/>
        </a:p>
      </dgm:t>
    </dgm:pt>
    <dgm:pt modelId="{327648AC-F86E-4D6D-A898-22DA85B4376E}" type="pres">
      <dgm:prSet presAssocID="{0BFC7E61-3802-4D07-964E-499CFFBC8855}" presName="hierRoot2" presStyleCnt="0">
        <dgm:presLayoutVars>
          <dgm:hierBranch val="init"/>
        </dgm:presLayoutVars>
      </dgm:prSet>
      <dgm:spPr/>
    </dgm:pt>
    <dgm:pt modelId="{F0D3A750-59C4-4223-B475-4E8D77AC3157}" type="pres">
      <dgm:prSet presAssocID="{0BFC7E61-3802-4D07-964E-499CFFBC8855}" presName="rootComposite" presStyleCnt="0"/>
      <dgm:spPr/>
    </dgm:pt>
    <dgm:pt modelId="{71F49870-B37D-4D2B-8906-5E86A9CC0811}" type="pres">
      <dgm:prSet presAssocID="{0BFC7E61-3802-4D07-964E-499CFFBC8855}" presName="rootText" presStyleLbl="node2" presStyleIdx="3" presStyleCnt="5">
        <dgm:presLayoutVars>
          <dgm:chPref val="3"/>
        </dgm:presLayoutVars>
      </dgm:prSet>
      <dgm:spPr/>
      <dgm:t>
        <a:bodyPr/>
        <a:lstStyle/>
        <a:p>
          <a:endParaRPr lang="id-ID"/>
        </a:p>
      </dgm:t>
    </dgm:pt>
    <dgm:pt modelId="{FA4BDF6B-72F6-47FF-9B9C-9809BAAE16C0}" type="pres">
      <dgm:prSet presAssocID="{0BFC7E61-3802-4D07-964E-499CFFBC8855}" presName="rootPict" presStyleLbl="alignImgPlace1" presStyleIdx="4" presStyleCnt="7"/>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t="-6000" b="-6000"/>
          </a:stretch>
        </a:blipFill>
      </dgm:spPr>
      <dgm:t>
        <a:bodyPr/>
        <a:lstStyle/>
        <a:p>
          <a:endParaRPr lang="en-US"/>
        </a:p>
      </dgm:t>
    </dgm:pt>
    <dgm:pt modelId="{F0A3388B-928B-498A-907E-1B3AA9B9B1F3}" type="pres">
      <dgm:prSet presAssocID="{0BFC7E61-3802-4D07-964E-499CFFBC8855}" presName="rootConnector" presStyleLbl="node2" presStyleIdx="3" presStyleCnt="5"/>
      <dgm:spPr/>
      <dgm:t>
        <a:bodyPr/>
        <a:lstStyle/>
        <a:p>
          <a:endParaRPr lang="id-ID"/>
        </a:p>
      </dgm:t>
    </dgm:pt>
    <dgm:pt modelId="{C822D4B3-E700-4C1A-84C7-D2A228D3598A}" type="pres">
      <dgm:prSet presAssocID="{0BFC7E61-3802-4D07-964E-499CFFBC8855}" presName="hierChild4" presStyleCnt="0"/>
      <dgm:spPr/>
    </dgm:pt>
    <dgm:pt modelId="{719C5454-5CC2-477B-ADDB-4801124017B6}" type="pres">
      <dgm:prSet presAssocID="{0BFC7E61-3802-4D07-964E-499CFFBC8855}" presName="hierChild5" presStyleCnt="0"/>
      <dgm:spPr/>
    </dgm:pt>
    <dgm:pt modelId="{17FF58F0-EAB3-4C07-B27F-C5FF25E5C1B6}" type="pres">
      <dgm:prSet presAssocID="{3404E927-C8F5-4128-B091-9E831E839AF8}" presName="Name37" presStyleLbl="parChTrans1D2" presStyleIdx="4" presStyleCnt="6"/>
      <dgm:spPr/>
      <dgm:t>
        <a:bodyPr/>
        <a:lstStyle/>
        <a:p>
          <a:endParaRPr lang="id-ID"/>
        </a:p>
      </dgm:t>
    </dgm:pt>
    <dgm:pt modelId="{73F5A1B2-F696-443C-810C-9685E46D2A50}" type="pres">
      <dgm:prSet presAssocID="{AA10C057-8A70-4718-9568-8698228D46D3}" presName="hierRoot2" presStyleCnt="0">
        <dgm:presLayoutVars>
          <dgm:hierBranch val="init"/>
        </dgm:presLayoutVars>
      </dgm:prSet>
      <dgm:spPr/>
    </dgm:pt>
    <dgm:pt modelId="{5E5878E2-E026-4221-862F-D7AFE075E785}" type="pres">
      <dgm:prSet presAssocID="{AA10C057-8A70-4718-9568-8698228D46D3}" presName="rootComposite" presStyleCnt="0"/>
      <dgm:spPr/>
    </dgm:pt>
    <dgm:pt modelId="{48582015-244D-42E5-A3D0-7D7324A1258E}" type="pres">
      <dgm:prSet presAssocID="{AA10C057-8A70-4718-9568-8698228D46D3}" presName="rootText" presStyleLbl="node2" presStyleIdx="4" presStyleCnt="5" custScaleX="106923">
        <dgm:presLayoutVars>
          <dgm:chPref val="3"/>
        </dgm:presLayoutVars>
      </dgm:prSet>
      <dgm:spPr/>
      <dgm:t>
        <a:bodyPr/>
        <a:lstStyle/>
        <a:p>
          <a:endParaRPr lang="id-ID"/>
        </a:p>
      </dgm:t>
    </dgm:pt>
    <dgm:pt modelId="{22B23104-3557-4365-8146-A948C059EBE0}" type="pres">
      <dgm:prSet presAssocID="{AA10C057-8A70-4718-9568-8698228D46D3}" presName="rootPict" presStyleLbl="alignImgPlace1" presStyleIdx="5" presStyleCnt="7" custLinFactNeighborX="-9405" custLinFactNeighborY="-2071"/>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t="-10000" b="-10000"/>
          </a:stretch>
        </a:blipFill>
      </dgm:spPr>
      <dgm:t>
        <a:bodyPr/>
        <a:lstStyle/>
        <a:p>
          <a:endParaRPr lang="en-US"/>
        </a:p>
      </dgm:t>
    </dgm:pt>
    <dgm:pt modelId="{B645B396-9DC9-4289-9CAA-DF2F2406C0D3}" type="pres">
      <dgm:prSet presAssocID="{AA10C057-8A70-4718-9568-8698228D46D3}" presName="rootConnector" presStyleLbl="node2" presStyleIdx="4" presStyleCnt="5"/>
      <dgm:spPr/>
      <dgm:t>
        <a:bodyPr/>
        <a:lstStyle/>
        <a:p>
          <a:endParaRPr lang="id-ID"/>
        </a:p>
      </dgm:t>
    </dgm:pt>
    <dgm:pt modelId="{96677A11-F493-4E49-9596-2C39B06F1AC4}" type="pres">
      <dgm:prSet presAssocID="{AA10C057-8A70-4718-9568-8698228D46D3}" presName="hierChild4" presStyleCnt="0"/>
      <dgm:spPr/>
    </dgm:pt>
    <dgm:pt modelId="{11FA82BF-F11D-4A13-B773-F5E72696DD5E}" type="pres">
      <dgm:prSet presAssocID="{AA10C057-8A70-4718-9568-8698228D46D3}" presName="hierChild5" presStyleCnt="0"/>
      <dgm:spPr/>
    </dgm:pt>
    <dgm:pt modelId="{C01948E9-0BE8-4243-A57A-36680607DD2C}" type="pres">
      <dgm:prSet presAssocID="{1A83A156-0273-48EC-B3F1-0E2DF2C3BF90}" presName="hierChild3" presStyleCnt="0"/>
      <dgm:spPr/>
    </dgm:pt>
    <dgm:pt modelId="{BFB39D09-87BC-41B2-B7BA-D435C6D6B628}" type="pres">
      <dgm:prSet presAssocID="{FE0DF3ED-AD96-4F2A-8F75-B9C37CF8C9C2}" presName="Name111" presStyleLbl="parChTrans1D2" presStyleIdx="5" presStyleCnt="6"/>
      <dgm:spPr/>
      <dgm:t>
        <a:bodyPr/>
        <a:lstStyle/>
        <a:p>
          <a:endParaRPr lang="id-ID"/>
        </a:p>
      </dgm:t>
    </dgm:pt>
    <dgm:pt modelId="{76A73272-800F-47F4-9357-AB18E2E9526E}" type="pres">
      <dgm:prSet presAssocID="{63224440-E19C-46A4-BDA7-110301FA09BD}" presName="hierRoot3" presStyleCnt="0">
        <dgm:presLayoutVars>
          <dgm:hierBranch val="init"/>
        </dgm:presLayoutVars>
      </dgm:prSet>
      <dgm:spPr/>
    </dgm:pt>
    <dgm:pt modelId="{0ADB3D0A-CB80-4048-BFC7-4D79A74DBADC}" type="pres">
      <dgm:prSet presAssocID="{63224440-E19C-46A4-BDA7-110301FA09BD}" presName="rootComposite3" presStyleCnt="0"/>
      <dgm:spPr/>
    </dgm:pt>
    <dgm:pt modelId="{162B02F0-DFAE-48DB-9887-B65E6E1FE189}" type="pres">
      <dgm:prSet presAssocID="{63224440-E19C-46A4-BDA7-110301FA09BD}" presName="rootText3" presStyleLbl="asst1" presStyleIdx="0" presStyleCnt="1">
        <dgm:presLayoutVars>
          <dgm:chPref val="3"/>
        </dgm:presLayoutVars>
      </dgm:prSet>
      <dgm:spPr/>
      <dgm:t>
        <a:bodyPr/>
        <a:lstStyle/>
        <a:p>
          <a:endParaRPr lang="id-ID"/>
        </a:p>
      </dgm:t>
    </dgm:pt>
    <dgm:pt modelId="{736A7877-8116-49B1-8DA4-3CE0D25BB131}" type="pres">
      <dgm:prSet presAssocID="{63224440-E19C-46A4-BDA7-110301FA09BD}" presName="rootPict3" presStyleLbl="alignImgPlace1" presStyleIdx="6" presStyleCnt="7"/>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t="-10000" b="-10000"/>
          </a:stretch>
        </a:blipFill>
      </dgm:spPr>
      <dgm:t>
        <a:bodyPr/>
        <a:lstStyle/>
        <a:p>
          <a:endParaRPr lang="id-ID"/>
        </a:p>
      </dgm:t>
    </dgm:pt>
    <dgm:pt modelId="{6D262D38-D4C6-49C3-A03B-110898A52DEA}" type="pres">
      <dgm:prSet presAssocID="{63224440-E19C-46A4-BDA7-110301FA09BD}" presName="rootConnector3" presStyleLbl="asst1" presStyleIdx="0" presStyleCnt="1"/>
      <dgm:spPr/>
      <dgm:t>
        <a:bodyPr/>
        <a:lstStyle/>
        <a:p>
          <a:endParaRPr lang="id-ID"/>
        </a:p>
      </dgm:t>
    </dgm:pt>
    <dgm:pt modelId="{811277FF-FEFE-4387-9330-2CF307D7BCC0}" type="pres">
      <dgm:prSet presAssocID="{63224440-E19C-46A4-BDA7-110301FA09BD}" presName="hierChild6" presStyleCnt="0"/>
      <dgm:spPr/>
    </dgm:pt>
    <dgm:pt modelId="{D4D92D06-936C-4022-AAF6-1397DD117204}" type="pres">
      <dgm:prSet presAssocID="{63224440-E19C-46A4-BDA7-110301FA09BD}" presName="hierChild7" presStyleCnt="0"/>
      <dgm:spPr/>
    </dgm:pt>
  </dgm:ptLst>
  <dgm:cxnLst>
    <dgm:cxn modelId="{E8166309-B9C9-4D75-A1A2-1B5FB5F73132}" type="presOf" srcId="{0BFC7E61-3802-4D07-964E-499CFFBC8855}" destId="{F0A3388B-928B-498A-907E-1B3AA9B9B1F3}" srcOrd="1" destOrd="0" presId="urn:microsoft.com/office/officeart/2005/8/layout/pictureOrgChart+Icon"/>
    <dgm:cxn modelId="{17C454FD-DC89-4EAE-A3C6-3053FC71C0A5}" type="presOf" srcId="{20C4A6F1-1605-40BB-9FEA-08B718EF6C51}" destId="{FCD8ABA0-26A9-4489-BD3C-2E79506738BC}" srcOrd="0" destOrd="0" presId="urn:microsoft.com/office/officeart/2005/8/layout/pictureOrgChart+Icon"/>
    <dgm:cxn modelId="{862A416F-22BA-46D7-B7A3-625E504213CB}" type="presOf" srcId="{9A091002-0973-43BD-AFB2-9C8F25690EB6}" destId="{855E7E79-75BF-4D3E-BE64-344BB9B76B9C}" srcOrd="0" destOrd="0" presId="urn:microsoft.com/office/officeart/2005/8/layout/pictureOrgChart+Icon"/>
    <dgm:cxn modelId="{7AB63332-2644-44CB-B5EE-90B19908D15E}" type="presOf" srcId="{C9A63CDA-E5A4-48AC-8F91-9DFC6D84D4CA}" destId="{9FB841BA-E872-408B-A187-C8CBF33D2989}" srcOrd="0" destOrd="0" presId="urn:microsoft.com/office/officeart/2005/8/layout/pictureOrgChart+Icon"/>
    <dgm:cxn modelId="{C1C1E1B1-0741-4816-9397-B8D7E7CE1970}" srcId="{1A83A156-0273-48EC-B3F1-0E2DF2C3BF90}" destId="{F2C664A8-1493-479A-8B32-7DF1ECA52D09}" srcOrd="1" destOrd="0" parTransId="{227678BB-40FE-414C-A6C6-96B37EA2A400}" sibTransId="{000C3EBB-F9D7-4E84-8633-9FAFC78038E8}"/>
    <dgm:cxn modelId="{A6571A2A-76A0-44DC-87E6-C2BDD5591FE1}" type="presOf" srcId="{63224440-E19C-46A4-BDA7-110301FA09BD}" destId="{162B02F0-DFAE-48DB-9887-B65E6E1FE189}" srcOrd="0" destOrd="0" presId="urn:microsoft.com/office/officeart/2005/8/layout/pictureOrgChart+Icon"/>
    <dgm:cxn modelId="{D6BC94B7-7C7D-4B17-988F-CFF2F0BC1CA1}" srcId="{1A83A156-0273-48EC-B3F1-0E2DF2C3BF90}" destId="{AA10C057-8A70-4718-9568-8698228D46D3}" srcOrd="5" destOrd="0" parTransId="{3404E927-C8F5-4128-B091-9E831E839AF8}" sibTransId="{9FE7DB89-04A0-4776-B8F0-631765BCC2C7}"/>
    <dgm:cxn modelId="{B22EA6A3-EF49-4788-B332-7902AFFAF86D}" type="presOf" srcId="{0BFC7E61-3802-4D07-964E-499CFFBC8855}" destId="{71F49870-B37D-4D2B-8906-5E86A9CC0811}" srcOrd="0" destOrd="0" presId="urn:microsoft.com/office/officeart/2005/8/layout/pictureOrgChart+Icon"/>
    <dgm:cxn modelId="{E86E74CA-2280-42C8-A1D7-8B09C91A3AEB}" type="presOf" srcId="{F2C664A8-1493-479A-8B32-7DF1ECA52D09}" destId="{8EB14A37-E8BB-4D43-B49A-C7C08CFDEAC2}" srcOrd="1" destOrd="0" presId="urn:microsoft.com/office/officeart/2005/8/layout/pictureOrgChart+Icon"/>
    <dgm:cxn modelId="{6BE559DE-2B9A-494F-B2A1-AC67725CF0FB}" type="presOf" srcId="{F2C664A8-1493-479A-8B32-7DF1ECA52D09}" destId="{22C9E954-8E27-4E1C-914F-FBAE714A084A}" srcOrd="0" destOrd="0" presId="urn:microsoft.com/office/officeart/2005/8/layout/pictureOrgChart+Icon"/>
    <dgm:cxn modelId="{15E5B87C-9FE9-4B30-9325-4D48D824C951}" type="presOf" srcId="{1A83A156-0273-48EC-B3F1-0E2DF2C3BF90}" destId="{DA29B856-C608-46AA-A44D-F7FCF8359971}" srcOrd="1" destOrd="0" presId="urn:microsoft.com/office/officeart/2005/8/layout/pictureOrgChart+Icon"/>
    <dgm:cxn modelId="{8C14329A-28D7-4C1F-B2A6-B53289ABCBBC}" srcId="{1A83A156-0273-48EC-B3F1-0E2DF2C3BF90}" destId="{20C4A6F1-1605-40BB-9FEA-08B718EF6C51}" srcOrd="3" destOrd="0" parTransId="{2D8EBD85-1C4A-47EC-88E3-3924891C74F9}" sibTransId="{93F3131D-CA8C-44D0-8512-643E571A3AB4}"/>
    <dgm:cxn modelId="{279F5FC7-7AD5-44B3-8F99-0E9FF692C505}" type="presOf" srcId="{2D8EBD85-1C4A-47EC-88E3-3924891C74F9}" destId="{2067C99E-8B5C-4F30-98F2-68764A278934}" srcOrd="0" destOrd="0" presId="urn:microsoft.com/office/officeart/2005/8/layout/pictureOrgChart+Icon"/>
    <dgm:cxn modelId="{52835917-DDB2-4EAD-A7C4-182E6F275FB1}" type="presOf" srcId="{FE0DF3ED-AD96-4F2A-8F75-B9C37CF8C9C2}" destId="{BFB39D09-87BC-41B2-B7BA-D435C6D6B628}" srcOrd="0" destOrd="0" presId="urn:microsoft.com/office/officeart/2005/8/layout/pictureOrgChart+Icon"/>
    <dgm:cxn modelId="{F3BF2661-604B-4BFA-97EF-3B4BFF302B89}" srcId="{F946E55A-8C1F-4E1D-820A-868CA824D93E}" destId="{1A83A156-0273-48EC-B3F1-0E2DF2C3BF90}" srcOrd="0" destOrd="0" parTransId="{F72DFB12-C001-4DD7-87DB-27B5B4575EBD}" sibTransId="{642BC0A6-4961-4A84-9C83-A7B2601046E6}"/>
    <dgm:cxn modelId="{0328B0C9-43E2-4701-8515-373033621D9F}" srcId="{1A83A156-0273-48EC-B3F1-0E2DF2C3BF90}" destId="{63224440-E19C-46A4-BDA7-110301FA09BD}" srcOrd="0" destOrd="0" parTransId="{FE0DF3ED-AD96-4F2A-8F75-B9C37CF8C9C2}" sibTransId="{093417FC-4F06-411C-97B4-DEFE4B76C40B}"/>
    <dgm:cxn modelId="{B484EE0A-9C40-41AB-87B2-7187E698DA90}" srcId="{1A83A156-0273-48EC-B3F1-0E2DF2C3BF90}" destId="{0BFC7E61-3802-4D07-964E-499CFFBC8855}" srcOrd="4" destOrd="0" parTransId="{C9A63CDA-E5A4-48AC-8F91-9DFC6D84D4CA}" sibTransId="{5CDD2F6E-BABD-49A9-8389-5A8C5B4EAD76}"/>
    <dgm:cxn modelId="{5EB80F4F-405B-4A9E-871D-FE8D120382EC}" type="presOf" srcId="{20C4A6F1-1605-40BB-9FEA-08B718EF6C51}" destId="{40012B31-8A00-42EA-9AD7-EB99B3A17A38}" srcOrd="1" destOrd="0" presId="urn:microsoft.com/office/officeart/2005/8/layout/pictureOrgChart+Icon"/>
    <dgm:cxn modelId="{26D169F7-E094-4F71-9CE8-928051C8D4B1}" type="presOf" srcId="{63224440-E19C-46A4-BDA7-110301FA09BD}" destId="{6D262D38-D4C6-49C3-A03B-110898A52DEA}" srcOrd="1" destOrd="0" presId="urn:microsoft.com/office/officeart/2005/8/layout/pictureOrgChart+Icon"/>
    <dgm:cxn modelId="{BD71FBA7-FE20-48B4-9D5A-6824E0B2F3FA}" type="presOf" srcId="{F946E55A-8C1F-4E1D-820A-868CA824D93E}" destId="{DC1981BB-6813-4398-909F-00847A376770}" srcOrd="0" destOrd="0" presId="urn:microsoft.com/office/officeart/2005/8/layout/pictureOrgChart+Icon"/>
    <dgm:cxn modelId="{D14FA4DC-4C30-4609-98B4-A964D3D2128B}" type="presOf" srcId="{8FCB2134-52E8-4F1D-BFBA-54DABA973B6C}" destId="{4C2DCACF-421E-41E7-B9F9-695520ADE504}" srcOrd="0" destOrd="0" presId="urn:microsoft.com/office/officeart/2005/8/layout/pictureOrgChart+Icon"/>
    <dgm:cxn modelId="{DCBA665E-4472-4A9B-B4A1-06BE5E8DFF31}" type="presOf" srcId="{3404E927-C8F5-4128-B091-9E831E839AF8}" destId="{17FF58F0-EAB3-4C07-B27F-C5FF25E5C1B6}" srcOrd="0" destOrd="0" presId="urn:microsoft.com/office/officeart/2005/8/layout/pictureOrgChart+Icon"/>
    <dgm:cxn modelId="{1FDB914C-BDB5-4F30-81D2-D08F8F49F120}" type="presOf" srcId="{227678BB-40FE-414C-A6C6-96B37EA2A400}" destId="{E5FB1E30-ACD8-46AA-B1C7-D13A18EF04A2}" srcOrd="0" destOrd="0" presId="urn:microsoft.com/office/officeart/2005/8/layout/pictureOrgChart+Icon"/>
    <dgm:cxn modelId="{BF851D22-3C2A-4AF2-ABFD-449F73A5256B}" type="presOf" srcId="{1A83A156-0273-48EC-B3F1-0E2DF2C3BF90}" destId="{C5DAF659-4C3B-4E13-A2CC-4B3EF6606287}" srcOrd="0" destOrd="0" presId="urn:microsoft.com/office/officeart/2005/8/layout/pictureOrgChart+Icon"/>
    <dgm:cxn modelId="{0547D8A5-EA83-453B-9C25-66B2216AE37E}" type="presOf" srcId="{AA10C057-8A70-4718-9568-8698228D46D3}" destId="{B645B396-9DC9-4289-9CAA-DF2F2406C0D3}" srcOrd="1" destOrd="0" presId="urn:microsoft.com/office/officeart/2005/8/layout/pictureOrgChart+Icon"/>
    <dgm:cxn modelId="{B4400E8C-563F-4258-9F10-93DF96C44806}" type="presOf" srcId="{8FCB2134-52E8-4F1D-BFBA-54DABA973B6C}" destId="{649FEC52-3CFE-4BB3-8E48-4759AC3F1AEB}" srcOrd="1" destOrd="0" presId="urn:microsoft.com/office/officeart/2005/8/layout/pictureOrgChart+Icon"/>
    <dgm:cxn modelId="{81E2FBA6-3F14-4ABD-BB22-8D9EB818AC18}" type="presOf" srcId="{AA10C057-8A70-4718-9568-8698228D46D3}" destId="{48582015-244D-42E5-A3D0-7D7324A1258E}" srcOrd="0" destOrd="0" presId="urn:microsoft.com/office/officeart/2005/8/layout/pictureOrgChart+Icon"/>
    <dgm:cxn modelId="{6E6457D7-3793-4937-8B26-4A9D21A0C61A}" srcId="{1A83A156-0273-48EC-B3F1-0E2DF2C3BF90}" destId="{8FCB2134-52E8-4F1D-BFBA-54DABA973B6C}" srcOrd="2" destOrd="0" parTransId="{9A091002-0973-43BD-AFB2-9C8F25690EB6}" sibTransId="{91D594B9-BE6A-4F94-8D6E-B51A386FB1B8}"/>
    <dgm:cxn modelId="{F3DB8EE3-4DD3-4FCC-AD93-F26A3F24F7D5}" type="presParOf" srcId="{DC1981BB-6813-4398-909F-00847A376770}" destId="{D269C8DF-DD97-4858-9106-2E59F1CCE467}" srcOrd="0" destOrd="0" presId="urn:microsoft.com/office/officeart/2005/8/layout/pictureOrgChart+Icon"/>
    <dgm:cxn modelId="{8281635E-F25F-44C4-B63A-F4586EF06B19}" type="presParOf" srcId="{D269C8DF-DD97-4858-9106-2E59F1CCE467}" destId="{A7859366-FED8-4EC6-9444-9C04A64EA281}" srcOrd="0" destOrd="0" presId="urn:microsoft.com/office/officeart/2005/8/layout/pictureOrgChart+Icon"/>
    <dgm:cxn modelId="{68D79475-D5B8-4E57-A2EE-F72184B66EC0}" type="presParOf" srcId="{A7859366-FED8-4EC6-9444-9C04A64EA281}" destId="{C5DAF659-4C3B-4E13-A2CC-4B3EF6606287}" srcOrd="0" destOrd="0" presId="urn:microsoft.com/office/officeart/2005/8/layout/pictureOrgChart+Icon"/>
    <dgm:cxn modelId="{702A74A9-E219-4E56-A4E6-73B4A1B69C9F}" type="presParOf" srcId="{A7859366-FED8-4EC6-9444-9C04A64EA281}" destId="{7528EEE5-5D8C-4DA5-B72B-9BC96B15ED69}" srcOrd="1" destOrd="0" presId="urn:microsoft.com/office/officeart/2005/8/layout/pictureOrgChart+Icon"/>
    <dgm:cxn modelId="{B5A40D31-64E6-400F-9887-4DAF32DBDF3E}" type="presParOf" srcId="{A7859366-FED8-4EC6-9444-9C04A64EA281}" destId="{DA29B856-C608-46AA-A44D-F7FCF8359971}" srcOrd="2" destOrd="0" presId="urn:microsoft.com/office/officeart/2005/8/layout/pictureOrgChart+Icon"/>
    <dgm:cxn modelId="{8A255899-427E-443E-B9FE-414715B3FDEC}" type="presParOf" srcId="{D269C8DF-DD97-4858-9106-2E59F1CCE467}" destId="{ECB1621C-A70D-466C-A218-766D67DF7195}" srcOrd="1" destOrd="0" presId="urn:microsoft.com/office/officeart/2005/8/layout/pictureOrgChart+Icon"/>
    <dgm:cxn modelId="{68265CAC-F8F4-4E5F-851C-D295B0F8CD3E}" type="presParOf" srcId="{ECB1621C-A70D-466C-A218-766D67DF7195}" destId="{E5FB1E30-ACD8-46AA-B1C7-D13A18EF04A2}" srcOrd="0" destOrd="0" presId="urn:microsoft.com/office/officeart/2005/8/layout/pictureOrgChart+Icon"/>
    <dgm:cxn modelId="{6E6C65EC-E5BC-4AFA-BA6E-2A87CCC6A53E}" type="presParOf" srcId="{ECB1621C-A70D-466C-A218-766D67DF7195}" destId="{FD2B4B46-0A98-4741-B82B-9D5A80C3A8B3}" srcOrd="1" destOrd="0" presId="urn:microsoft.com/office/officeart/2005/8/layout/pictureOrgChart+Icon"/>
    <dgm:cxn modelId="{8C75700D-DC4B-4AA6-B795-A57751F48C86}" type="presParOf" srcId="{FD2B4B46-0A98-4741-B82B-9D5A80C3A8B3}" destId="{C1223FA7-C80B-4C6E-B70A-63ED0C50E1A5}" srcOrd="0" destOrd="0" presId="urn:microsoft.com/office/officeart/2005/8/layout/pictureOrgChart+Icon"/>
    <dgm:cxn modelId="{20C9B9E4-92C6-47F7-B2AC-95DD112A0475}" type="presParOf" srcId="{C1223FA7-C80B-4C6E-B70A-63ED0C50E1A5}" destId="{22C9E954-8E27-4E1C-914F-FBAE714A084A}" srcOrd="0" destOrd="0" presId="urn:microsoft.com/office/officeart/2005/8/layout/pictureOrgChart+Icon"/>
    <dgm:cxn modelId="{99DAF1FD-88F1-4389-8477-D872EE0B512F}" type="presParOf" srcId="{C1223FA7-C80B-4C6E-B70A-63ED0C50E1A5}" destId="{4C7BD04E-307F-4BA7-BA92-38697A01A833}" srcOrd="1" destOrd="0" presId="urn:microsoft.com/office/officeart/2005/8/layout/pictureOrgChart+Icon"/>
    <dgm:cxn modelId="{6A95A4C4-95E1-47F7-941C-AD733EACC750}" type="presParOf" srcId="{C1223FA7-C80B-4C6E-B70A-63ED0C50E1A5}" destId="{8EB14A37-E8BB-4D43-B49A-C7C08CFDEAC2}" srcOrd="2" destOrd="0" presId="urn:microsoft.com/office/officeart/2005/8/layout/pictureOrgChart+Icon"/>
    <dgm:cxn modelId="{3BD1C974-C25C-4201-832F-25EA79FBE69A}" type="presParOf" srcId="{FD2B4B46-0A98-4741-B82B-9D5A80C3A8B3}" destId="{F2DBDAF1-0D82-416E-BA07-AB058089EB02}" srcOrd="1" destOrd="0" presId="urn:microsoft.com/office/officeart/2005/8/layout/pictureOrgChart+Icon"/>
    <dgm:cxn modelId="{38180500-E714-4F0C-9EAA-E3AF14205B5F}" type="presParOf" srcId="{FD2B4B46-0A98-4741-B82B-9D5A80C3A8B3}" destId="{61289C36-344C-4735-923A-6D799457F21C}" srcOrd="2" destOrd="0" presId="urn:microsoft.com/office/officeart/2005/8/layout/pictureOrgChart+Icon"/>
    <dgm:cxn modelId="{ED80308D-DF4D-4AAC-89C2-5943D3BD13E1}" type="presParOf" srcId="{ECB1621C-A70D-466C-A218-766D67DF7195}" destId="{855E7E79-75BF-4D3E-BE64-344BB9B76B9C}" srcOrd="2" destOrd="0" presId="urn:microsoft.com/office/officeart/2005/8/layout/pictureOrgChart+Icon"/>
    <dgm:cxn modelId="{F3A13AE7-1411-4A43-A4DD-82D5E99B15BF}" type="presParOf" srcId="{ECB1621C-A70D-466C-A218-766D67DF7195}" destId="{689B80F3-F657-44BB-A45C-7EFD9121B19C}" srcOrd="3" destOrd="0" presId="urn:microsoft.com/office/officeart/2005/8/layout/pictureOrgChart+Icon"/>
    <dgm:cxn modelId="{7BC3041A-0E04-449E-8CDB-66AF22F1E708}" type="presParOf" srcId="{689B80F3-F657-44BB-A45C-7EFD9121B19C}" destId="{C028A502-9B46-4485-9A57-230E74B5D6B1}" srcOrd="0" destOrd="0" presId="urn:microsoft.com/office/officeart/2005/8/layout/pictureOrgChart+Icon"/>
    <dgm:cxn modelId="{3944EEB2-5B53-42A1-9546-EF8D7BCDEEFE}" type="presParOf" srcId="{C028A502-9B46-4485-9A57-230E74B5D6B1}" destId="{4C2DCACF-421E-41E7-B9F9-695520ADE504}" srcOrd="0" destOrd="0" presId="urn:microsoft.com/office/officeart/2005/8/layout/pictureOrgChart+Icon"/>
    <dgm:cxn modelId="{D10317D7-C07B-4D6D-A078-3D134D195EFA}" type="presParOf" srcId="{C028A502-9B46-4485-9A57-230E74B5D6B1}" destId="{88F60DF6-7194-4E0D-94AE-12D845542210}" srcOrd="1" destOrd="0" presId="urn:microsoft.com/office/officeart/2005/8/layout/pictureOrgChart+Icon"/>
    <dgm:cxn modelId="{A1445718-370B-4D47-B0E5-69696E35847D}" type="presParOf" srcId="{C028A502-9B46-4485-9A57-230E74B5D6B1}" destId="{649FEC52-3CFE-4BB3-8E48-4759AC3F1AEB}" srcOrd="2" destOrd="0" presId="urn:microsoft.com/office/officeart/2005/8/layout/pictureOrgChart+Icon"/>
    <dgm:cxn modelId="{FE2D2072-BBF4-4CD4-8925-221F10178351}" type="presParOf" srcId="{689B80F3-F657-44BB-A45C-7EFD9121B19C}" destId="{ECBCA676-C54C-492B-9691-080A1EE234DC}" srcOrd="1" destOrd="0" presId="urn:microsoft.com/office/officeart/2005/8/layout/pictureOrgChart+Icon"/>
    <dgm:cxn modelId="{19B5ECCE-2823-4E0B-B7B9-7160A6C512EC}" type="presParOf" srcId="{689B80F3-F657-44BB-A45C-7EFD9121B19C}" destId="{ADA9742C-0652-4FD6-BAA1-1ED5B69AA487}" srcOrd="2" destOrd="0" presId="urn:microsoft.com/office/officeart/2005/8/layout/pictureOrgChart+Icon"/>
    <dgm:cxn modelId="{9CCEC0AE-E191-4229-8D39-6C91243084DB}" type="presParOf" srcId="{ECB1621C-A70D-466C-A218-766D67DF7195}" destId="{2067C99E-8B5C-4F30-98F2-68764A278934}" srcOrd="4" destOrd="0" presId="urn:microsoft.com/office/officeart/2005/8/layout/pictureOrgChart+Icon"/>
    <dgm:cxn modelId="{0B7C3606-6742-4642-A5B8-93376F2E7C88}" type="presParOf" srcId="{ECB1621C-A70D-466C-A218-766D67DF7195}" destId="{BA4C55B2-89E8-451E-B40D-3AB363E2BAF3}" srcOrd="5" destOrd="0" presId="urn:microsoft.com/office/officeart/2005/8/layout/pictureOrgChart+Icon"/>
    <dgm:cxn modelId="{AFD5301E-3F75-4140-B984-AF8BE7786D64}" type="presParOf" srcId="{BA4C55B2-89E8-451E-B40D-3AB363E2BAF3}" destId="{6488794F-DE78-432A-B776-3E5176CF6600}" srcOrd="0" destOrd="0" presId="urn:microsoft.com/office/officeart/2005/8/layout/pictureOrgChart+Icon"/>
    <dgm:cxn modelId="{9117DC01-1692-474B-9311-D73A9559858E}" type="presParOf" srcId="{6488794F-DE78-432A-B776-3E5176CF6600}" destId="{FCD8ABA0-26A9-4489-BD3C-2E79506738BC}" srcOrd="0" destOrd="0" presId="urn:microsoft.com/office/officeart/2005/8/layout/pictureOrgChart+Icon"/>
    <dgm:cxn modelId="{F85EF59F-F978-4CCF-9491-79A96E3045AF}" type="presParOf" srcId="{6488794F-DE78-432A-B776-3E5176CF6600}" destId="{E43EDEE6-D0E7-482A-965E-F6FD054C785D}" srcOrd="1" destOrd="0" presId="urn:microsoft.com/office/officeart/2005/8/layout/pictureOrgChart+Icon"/>
    <dgm:cxn modelId="{F3AA2286-9C67-4E27-BC47-66CCA32D7ADE}" type="presParOf" srcId="{6488794F-DE78-432A-B776-3E5176CF6600}" destId="{40012B31-8A00-42EA-9AD7-EB99B3A17A38}" srcOrd="2" destOrd="0" presId="urn:microsoft.com/office/officeart/2005/8/layout/pictureOrgChart+Icon"/>
    <dgm:cxn modelId="{2E75909F-CD7A-4046-93F9-0766AAAB6E53}" type="presParOf" srcId="{BA4C55B2-89E8-451E-B40D-3AB363E2BAF3}" destId="{2818A16A-E02C-4745-9DC0-02F7D5CE7C5D}" srcOrd="1" destOrd="0" presId="urn:microsoft.com/office/officeart/2005/8/layout/pictureOrgChart+Icon"/>
    <dgm:cxn modelId="{7C65FE9A-E05B-412B-BD12-936F4C2F3AC9}" type="presParOf" srcId="{BA4C55B2-89E8-451E-B40D-3AB363E2BAF3}" destId="{702DFF93-4010-41F0-9F2C-A6D8E4EFC2FB}" srcOrd="2" destOrd="0" presId="urn:microsoft.com/office/officeart/2005/8/layout/pictureOrgChart+Icon"/>
    <dgm:cxn modelId="{6EF9C530-FF90-4012-9A8B-2764D4C9CB23}" type="presParOf" srcId="{ECB1621C-A70D-466C-A218-766D67DF7195}" destId="{9FB841BA-E872-408B-A187-C8CBF33D2989}" srcOrd="6" destOrd="0" presId="urn:microsoft.com/office/officeart/2005/8/layout/pictureOrgChart+Icon"/>
    <dgm:cxn modelId="{18E80719-C367-4868-9046-E96B90BEFCAD}" type="presParOf" srcId="{ECB1621C-A70D-466C-A218-766D67DF7195}" destId="{327648AC-F86E-4D6D-A898-22DA85B4376E}" srcOrd="7" destOrd="0" presId="urn:microsoft.com/office/officeart/2005/8/layout/pictureOrgChart+Icon"/>
    <dgm:cxn modelId="{13574330-7CE1-4C0F-99CE-AFBEDFAC9041}" type="presParOf" srcId="{327648AC-F86E-4D6D-A898-22DA85B4376E}" destId="{F0D3A750-59C4-4223-B475-4E8D77AC3157}" srcOrd="0" destOrd="0" presId="urn:microsoft.com/office/officeart/2005/8/layout/pictureOrgChart+Icon"/>
    <dgm:cxn modelId="{19FEE22C-D854-4E2E-8654-2802BD6C9CA3}" type="presParOf" srcId="{F0D3A750-59C4-4223-B475-4E8D77AC3157}" destId="{71F49870-B37D-4D2B-8906-5E86A9CC0811}" srcOrd="0" destOrd="0" presId="urn:microsoft.com/office/officeart/2005/8/layout/pictureOrgChart+Icon"/>
    <dgm:cxn modelId="{77E597D9-EEE8-469E-A9B2-6DADD0E70402}" type="presParOf" srcId="{F0D3A750-59C4-4223-B475-4E8D77AC3157}" destId="{FA4BDF6B-72F6-47FF-9B9C-9809BAAE16C0}" srcOrd="1" destOrd="0" presId="urn:microsoft.com/office/officeart/2005/8/layout/pictureOrgChart+Icon"/>
    <dgm:cxn modelId="{1399AF59-ED11-4A41-B669-6633B3382B8C}" type="presParOf" srcId="{F0D3A750-59C4-4223-B475-4E8D77AC3157}" destId="{F0A3388B-928B-498A-907E-1B3AA9B9B1F3}" srcOrd="2" destOrd="0" presId="urn:microsoft.com/office/officeart/2005/8/layout/pictureOrgChart+Icon"/>
    <dgm:cxn modelId="{E9CFC436-E75C-40CF-A1DB-DC483EC94CB2}" type="presParOf" srcId="{327648AC-F86E-4D6D-A898-22DA85B4376E}" destId="{C822D4B3-E700-4C1A-84C7-D2A228D3598A}" srcOrd="1" destOrd="0" presId="urn:microsoft.com/office/officeart/2005/8/layout/pictureOrgChart+Icon"/>
    <dgm:cxn modelId="{B21DE4EC-40C0-406D-AD54-71B56B9C8647}" type="presParOf" srcId="{327648AC-F86E-4D6D-A898-22DA85B4376E}" destId="{719C5454-5CC2-477B-ADDB-4801124017B6}" srcOrd="2" destOrd="0" presId="urn:microsoft.com/office/officeart/2005/8/layout/pictureOrgChart+Icon"/>
    <dgm:cxn modelId="{C8E83DFB-4915-496F-B625-9193A7FA68F9}" type="presParOf" srcId="{ECB1621C-A70D-466C-A218-766D67DF7195}" destId="{17FF58F0-EAB3-4C07-B27F-C5FF25E5C1B6}" srcOrd="8" destOrd="0" presId="urn:microsoft.com/office/officeart/2005/8/layout/pictureOrgChart+Icon"/>
    <dgm:cxn modelId="{210D4819-0393-4C24-A3E1-CB09DA5FB480}" type="presParOf" srcId="{ECB1621C-A70D-466C-A218-766D67DF7195}" destId="{73F5A1B2-F696-443C-810C-9685E46D2A50}" srcOrd="9" destOrd="0" presId="urn:microsoft.com/office/officeart/2005/8/layout/pictureOrgChart+Icon"/>
    <dgm:cxn modelId="{57FB3BCE-4CE1-4AFF-B273-1FE77CBB6BF6}" type="presParOf" srcId="{73F5A1B2-F696-443C-810C-9685E46D2A50}" destId="{5E5878E2-E026-4221-862F-D7AFE075E785}" srcOrd="0" destOrd="0" presId="urn:microsoft.com/office/officeart/2005/8/layout/pictureOrgChart+Icon"/>
    <dgm:cxn modelId="{1F632629-7499-4778-AA5A-56339F2FDC98}" type="presParOf" srcId="{5E5878E2-E026-4221-862F-D7AFE075E785}" destId="{48582015-244D-42E5-A3D0-7D7324A1258E}" srcOrd="0" destOrd="0" presId="urn:microsoft.com/office/officeart/2005/8/layout/pictureOrgChart+Icon"/>
    <dgm:cxn modelId="{2CD088FE-30D8-4E1E-8202-303E9D1F0E1A}" type="presParOf" srcId="{5E5878E2-E026-4221-862F-D7AFE075E785}" destId="{22B23104-3557-4365-8146-A948C059EBE0}" srcOrd="1" destOrd="0" presId="urn:microsoft.com/office/officeart/2005/8/layout/pictureOrgChart+Icon"/>
    <dgm:cxn modelId="{51CE0C60-A486-4469-BE5F-07489EB868CB}" type="presParOf" srcId="{5E5878E2-E026-4221-862F-D7AFE075E785}" destId="{B645B396-9DC9-4289-9CAA-DF2F2406C0D3}" srcOrd="2" destOrd="0" presId="urn:microsoft.com/office/officeart/2005/8/layout/pictureOrgChart+Icon"/>
    <dgm:cxn modelId="{7A500B19-DDC4-4C97-ABE6-0968FA0CF213}" type="presParOf" srcId="{73F5A1B2-F696-443C-810C-9685E46D2A50}" destId="{96677A11-F493-4E49-9596-2C39B06F1AC4}" srcOrd="1" destOrd="0" presId="urn:microsoft.com/office/officeart/2005/8/layout/pictureOrgChart+Icon"/>
    <dgm:cxn modelId="{C68B1D06-099A-498B-B7D7-28E1ECB46BD8}" type="presParOf" srcId="{73F5A1B2-F696-443C-810C-9685E46D2A50}" destId="{11FA82BF-F11D-4A13-B773-F5E72696DD5E}" srcOrd="2" destOrd="0" presId="urn:microsoft.com/office/officeart/2005/8/layout/pictureOrgChart+Icon"/>
    <dgm:cxn modelId="{CBC3159D-AE03-47F8-8C30-22BE72278BAF}" type="presParOf" srcId="{D269C8DF-DD97-4858-9106-2E59F1CCE467}" destId="{C01948E9-0BE8-4243-A57A-36680607DD2C}" srcOrd="2" destOrd="0" presId="urn:microsoft.com/office/officeart/2005/8/layout/pictureOrgChart+Icon"/>
    <dgm:cxn modelId="{A67E5ED9-1FE3-4858-BBA8-D6786FE23816}" type="presParOf" srcId="{C01948E9-0BE8-4243-A57A-36680607DD2C}" destId="{BFB39D09-87BC-41B2-B7BA-D435C6D6B628}" srcOrd="0" destOrd="0" presId="urn:microsoft.com/office/officeart/2005/8/layout/pictureOrgChart+Icon"/>
    <dgm:cxn modelId="{051A2227-C201-46F5-89D8-7F45FF72F2D6}" type="presParOf" srcId="{C01948E9-0BE8-4243-A57A-36680607DD2C}" destId="{76A73272-800F-47F4-9357-AB18E2E9526E}" srcOrd="1" destOrd="0" presId="urn:microsoft.com/office/officeart/2005/8/layout/pictureOrgChart+Icon"/>
    <dgm:cxn modelId="{005617B4-445C-4D59-84C9-C8B77D47919E}" type="presParOf" srcId="{76A73272-800F-47F4-9357-AB18E2E9526E}" destId="{0ADB3D0A-CB80-4048-BFC7-4D79A74DBADC}" srcOrd="0" destOrd="0" presId="urn:microsoft.com/office/officeart/2005/8/layout/pictureOrgChart+Icon"/>
    <dgm:cxn modelId="{57C50C65-A9D7-41CA-8ADC-82DA0ED1EF7D}" type="presParOf" srcId="{0ADB3D0A-CB80-4048-BFC7-4D79A74DBADC}" destId="{162B02F0-DFAE-48DB-9887-B65E6E1FE189}" srcOrd="0" destOrd="0" presId="urn:microsoft.com/office/officeart/2005/8/layout/pictureOrgChart+Icon"/>
    <dgm:cxn modelId="{CF8DEF31-D4D2-4ADC-BA14-12F6A511E27B}" type="presParOf" srcId="{0ADB3D0A-CB80-4048-BFC7-4D79A74DBADC}" destId="{736A7877-8116-49B1-8DA4-3CE0D25BB131}" srcOrd="1" destOrd="0" presId="urn:microsoft.com/office/officeart/2005/8/layout/pictureOrgChart+Icon"/>
    <dgm:cxn modelId="{C73B1DE4-A940-4932-8A75-68A75D5BE132}" type="presParOf" srcId="{0ADB3D0A-CB80-4048-BFC7-4D79A74DBADC}" destId="{6D262D38-D4C6-49C3-A03B-110898A52DEA}" srcOrd="2" destOrd="0" presId="urn:microsoft.com/office/officeart/2005/8/layout/pictureOrgChart+Icon"/>
    <dgm:cxn modelId="{FD2FAA9E-3D8B-43C4-8663-C1C87DD692E1}" type="presParOf" srcId="{76A73272-800F-47F4-9357-AB18E2E9526E}" destId="{811277FF-FEFE-4387-9330-2CF307D7BCC0}" srcOrd="1" destOrd="0" presId="urn:microsoft.com/office/officeart/2005/8/layout/pictureOrgChart+Icon"/>
    <dgm:cxn modelId="{5109770F-9629-4B7D-8934-2AEBA8712383}" type="presParOf" srcId="{76A73272-800F-47F4-9357-AB18E2E9526E}" destId="{D4D92D06-936C-4022-AAF6-1397DD117204}" srcOrd="2" destOrd="0" presId="urn:microsoft.com/office/officeart/2005/8/layout/pictureOrgChart+Icon"/>
  </dgm:cxnLst>
  <dgm:bg>
    <a:noFill/>
  </dgm:bg>
  <dgm:whole>
    <a:ln>
      <a:solidFill>
        <a:schemeClr val="bg1"/>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B39D09-87BC-41B2-B7BA-D435C6D6B628}">
      <dsp:nvSpPr>
        <dsp:cNvPr id="0" name=""/>
        <dsp:cNvSpPr/>
      </dsp:nvSpPr>
      <dsp:spPr>
        <a:xfrm>
          <a:off x="2886074" y="1712932"/>
          <a:ext cx="99138" cy="434320"/>
        </a:xfrm>
        <a:custGeom>
          <a:avLst/>
          <a:gdLst/>
          <a:ahLst/>
          <a:cxnLst/>
          <a:rect l="0" t="0" r="0" b="0"/>
          <a:pathLst>
            <a:path>
              <a:moveTo>
                <a:pt x="0" y="0"/>
              </a:moveTo>
              <a:lnTo>
                <a:pt x="0" y="434320"/>
              </a:lnTo>
              <a:lnTo>
                <a:pt x="99138" y="43432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7FF58F0-EAB3-4C07-B27F-C5FF25E5C1B6}">
      <dsp:nvSpPr>
        <dsp:cNvPr id="0" name=""/>
        <dsp:cNvSpPr/>
      </dsp:nvSpPr>
      <dsp:spPr>
        <a:xfrm>
          <a:off x="506267" y="1712932"/>
          <a:ext cx="2379807" cy="868640"/>
        </a:xfrm>
        <a:custGeom>
          <a:avLst/>
          <a:gdLst/>
          <a:ahLst/>
          <a:cxnLst/>
          <a:rect l="0" t="0" r="0" b="0"/>
          <a:pathLst>
            <a:path>
              <a:moveTo>
                <a:pt x="2379807" y="0"/>
              </a:moveTo>
              <a:lnTo>
                <a:pt x="2379807" y="769502"/>
              </a:lnTo>
              <a:lnTo>
                <a:pt x="0" y="769502"/>
              </a:lnTo>
              <a:lnTo>
                <a:pt x="0" y="86864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FB841BA-E872-408B-A187-C8CBF33D2989}">
      <dsp:nvSpPr>
        <dsp:cNvPr id="0" name=""/>
        <dsp:cNvSpPr/>
      </dsp:nvSpPr>
      <dsp:spPr>
        <a:xfrm>
          <a:off x="1681402" y="1712932"/>
          <a:ext cx="1204672" cy="868640"/>
        </a:xfrm>
        <a:custGeom>
          <a:avLst/>
          <a:gdLst/>
          <a:ahLst/>
          <a:cxnLst/>
          <a:rect l="0" t="0" r="0" b="0"/>
          <a:pathLst>
            <a:path>
              <a:moveTo>
                <a:pt x="1204672" y="0"/>
              </a:moveTo>
              <a:lnTo>
                <a:pt x="1204672" y="769502"/>
              </a:lnTo>
              <a:lnTo>
                <a:pt x="0" y="769502"/>
              </a:lnTo>
              <a:lnTo>
                <a:pt x="0" y="86864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067C99E-8B5C-4F30-98F2-68764A278934}">
      <dsp:nvSpPr>
        <dsp:cNvPr id="0" name=""/>
        <dsp:cNvSpPr/>
      </dsp:nvSpPr>
      <dsp:spPr>
        <a:xfrm>
          <a:off x="2840354" y="1712932"/>
          <a:ext cx="91440" cy="868640"/>
        </a:xfrm>
        <a:custGeom>
          <a:avLst/>
          <a:gdLst/>
          <a:ahLst/>
          <a:cxnLst/>
          <a:rect l="0" t="0" r="0" b="0"/>
          <a:pathLst>
            <a:path>
              <a:moveTo>
                <a:pt x="45720" y="0"/>
              </a:moveTo>
              <a:lnTo>
                <a:pt x="45720" y="769502"/>
              </a:lnTo>
              <a:lnTo>
                <a:pt x="78402" y="769502"/>
              </a:lnTo>
              <a:lnTo>
                <a:pt x="78402" y="86864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55E7E79-75BF-4D3E-BE64-344BB9B76B9C}">
      <dsp:nvSpPr>
        <dsp:cNvPr id="0" name=""/>
        <dsp:cNvSpPr/>
      </dsp:nvSpPr>
      <dsp:spPr>
        <a:xfrm>
          <a:off x="2886074" y="1712932"/>
          <a:ext cx="1270038" cy="868640"/>
        </a:xfrm>
        <a:custGeom>
          <a:avLst/>
          <a:gdLst/>
          <a:ahLst/>
          <a:cxnLst/>
          <a:rect l="0" t="0" r="0" b="0"/>
          <a:pathLst>
            <a:path>
              <a:moveTo>
                <a:pt x="0" y="0"/>
              </a:moveTo>
              <a:lnTo>
                <a:pt x="0" y="769502"/>
              </a:lnTo>
              <a:lnTo>
                <a:pt x="1270038" y="769502"/>
              </a:lnTo>
              <a:lnTo>
                <a:pt x="1270038" y="86864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5FB1E30-ACD8-46AA-B1C7-D13A18EF04A2}">
      <dsp:nvSpPr>
        <dsp:cNvPr id="0" name=""/>
        <dsp:cNvSpPr/>
      </dsp:nvSpPr>
      <dsp:spPr>
        <a:xfrm>
          <a:off x="2886074" y="1712932"/>
          <a:ext cx="2412489" cy="868640"/>
        </a:xfrm>
        <a:custGeom>
          <a:avLst/>
          <a:gdLst/>
          <a:ahLst/>
          <a:cxnLst/>
          <a:rect l="0" t="0" r="0" b="0"/>
          <a:pathLst>
            <a:path>
              <a:moveTo>
                <a:pt x="0" y="0"/>
              </a:moveTo>
              <a:lnTo>
                <a:pt x="0" y="769502"/>
              </a:lnTo>
              <a:lnTo>
                <a:pt x="2412489" y="769502"/>
              </a:lnTo>
              <a:lnTo>
                <a:pt x="2412489" y="868640"/>
              </a:lnTo>
            </a:path>
          </a:pathLst>
        </a:custGeom>
        <a:noFill/>
        <a:ln w="25400" cap="flat" cmpd="sng" algn="ctr">
          <a:solidFill>
            <a:srgbClr val="00B050"/>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5DAF659-4C3B-4E13-A2CC-4B3EF6606287}">
      <dsp:nvSpPr>
        <dsp:cNvPr id="0" name=""/>
        <dsp:cNvSpPr/>
      </dsp:nvSpPr>
      <dsp:spPr>
        <a:xfrm>
          <a:off x="2215753" y="1240844"/>
          <a:ext cx="1340643" cy="472087"/>
        </a:xfrm>
        <a:prstGeom prst="rect">
          <a:avLst/>
        </a:prstGeom>
        <a:solidFill>
          <a:srgbClr val="00B050"/>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Kepala Kantor</a:t>
          </a:r>
          <a:br>
            <a:rPr lang="id-ID" sz="600" kern="1200"/>
          </a:br>
          <a:r>
            <a:rPr lang="id-ID" sz="600" kern="1200"/>
            <a:t>(</a:t>
          </a:r>
          <a:r>
            <a:rPr lang="en-US" sz="600" kern="1200"/>
            <a:t>Ferdinan Lengkong</a:t>
          </a:r>
          <a:r>
            <a:rPr lang="id-ID" sz="600" kern="1200"/>
            <a:t>)</a:t>
          </a:r>
        </a:p>
      </dsp:txBody>
      <dsp:txXfrm>
        <a:off x="2215753" y="1240844"/>
        <a:ext cx="1340643" cy="472087"/>
      </dsp:txXfrm>
    </dsp:sp>
    <dsp:sp modelId="{7528EEE5-5D8C-4DA5-B72B-9BC96B15ED69}">
      <dsp:nvSpPr>
        <dsp:cNvPr id="0" name=""/>
        <dsp:cNvSpPr/>
      </dsp:nvSpPr>
      <dsp:spPr>
        <a:xfrm>
          <a:off x="2272564" y="1288053"/>
          <a:ext cx="283252" cy="377669"/>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22C9E954-8E27-4E1C-914F-FBAE714A084A}">
      <dsp:nvSpPr>
        <dsp:cNvPr id="0" name=""/>
        <dsp:cNvSpPr/>
      </dsp:nvSpPr>
      <dsp:spPr>
        <a:xfrm>
          <a:off x="4826477" y="2581572"/>
          <a:ext cx="944174"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Kabid </a:t>
          </a:r>
          <a:r>
            <a:rPr lang="en-US" sz="600" kern="1200"/>
            <a:t> KIHI</a:t>
          </a:r>
          <a:r>
            <a:rPr lang="id-ID" sz="600" kern="1200"/>
            <a:t/>
          </a:r>
          <a:br>
            <a:rPr lang="id-ID" sz="600" kern="1200"/>
          </a:br>
          <a:r>
            <a:rPr lang="id-ID" sz="600" kern="1200"/>
            <a:t>(</a:t>
          </a:r>
          <a:r>
            <a:rPr lang="en-US" sz="600" kern="1200"/>
            <a:t>Sofiyan</a:t>
          </a:r>
          <a:r>
            <a:rPr lang="id-ID" sz="600" kern="1200"/>
            <a:t>)</a:t>
          </a:r>
        </a:p>
      </dsp:txBody>
      <dsp:txXfrm>
        <a:off x="4826477" y="2581572"/>
        <a:ext cx="944174" cy="472087"/>
      </dsp:txXfrm>
    </dsp:sp>
    <dsp:sp modelId="{4C7BD04E-307F-4BA7-BA92-38697A01A833}">
      <dsp:nvSpPr>
        <dsp:cNvPr id="0" name=""/>
        <dsp:cNvSpPr/>
      </dsp:nvSpPr>
      <dsp:spPr>
        <a:xfrm>
          <a:off x="4873685" y="2628781"/>
          <a:ext cx="283252" cy="377669"/>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6000" b="-6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C2DCACF-421E-41E7-B9F9-695520ADE504}">
      <dsp:nvSpPr>
        <dsp:cNvPr id="0" name=""/>
        <dsp:cNvSpPr/>
      </dsp:nvSpPr>
      <dsp:spPr>
        <a:xfrm>
          <a:off x="3684025" y="2581572"/>
          <a:ext cx="944174"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Kabid Lelang</a:t>
          </a:r>
          <a:br>
            <a:rPr lang="id-ID" sz="600" kern="1200"/>
          </a:br>
          <a:r>
            <a:rPr lang="id-ID" sz="600" kern="1200"/>
            <a:t>(</a:t>
          </a:r>
          <a:r>
            <a:rPr lang="en-US" sz="600" kern="1200"/>
            <a:t>Jerry Piri</a:t>
          </a:r>
          <a:r>
            <a:rPr lang="id-ID" sz="600" kern="1200"/>
            <a:t>)</a:t>
          </a:r>
        </a:p>
      </dsp:txBody>
      <dsp:txXfrm>
        <a:off x="3684025" y="2581572"/>
        <a:ext cx="944174" cy="472087"/>
      </dsp:txXfrm>
    </dsp:sp>
    <dsp:sp modelId="{88F60DF6-7194-4E0D-94AE-12D845542210}">
      <dsp:nvSpPr>
        <dsp:cNvPr id="0" name=""/>
        <dsp:cNvSpPr/>
      </dsp:nvSpPr>
      <dsp:spPr>
        <a:xfrm>
          <a:off x="3731234" y="2628781"/>
          <a:ext cx="283252" cy="377669"/>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1000" b="-1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FCD8ABA0-26A9-4489-BD3C-2E79506738BC}">
      <dsp:nvSpPr>
        <dsp:cNvPr id="0" name=""/>
        <dsp:cNvSpPr/>
      </dsp:nvSpPr>
      <dsp:spPr>
        <a:xfrm>
          <a:off x="2351766" y="2581572"/>
          <a:ext cx="1133982"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Kabid Piutang Negara</a:t>
          </a:r>
          <a:endParaRPr lang="en-US" sz="600" kern="1200"/>
        </a:p>
        <a:p>
          <a:pPr lvl="0" algn="ctr" defTabSz="266700">
            <a:lnSpc>
              <a:spcPct val="90000"/>
            </a:lnSpc>
            <a:spcBef>
              <a:spcPct val="0"/>
            </a:spcBef>
            <a:spcAft>
              <a:spcPct val="35000"/>
            </a:spcAft>
          </a:pPr>
          <a:r>
            <a:rPr lang="id-ID" sz="600" kern="1200"/>
            <a:t>(</a:t>
          </a:r>
          <a:r>
            <a:rPr lang="en-US" sz="600" kern="1200"/>
            <a:t>Muhammad Hatta</a:t>
          </a:r>
          <a:r>
            <a:rPr lang="id-ID" sz="600" kern="1200"/>
            <a:t>)</a:t>
          </a:r>
        </a:p>
      </dsp:txBody>
      <dsp:txXfrm>
        <a:off x="2351766" y="2581572"/>
        <a:ext cx="1133982" cy="472087"/>
      </dsp:txXfrm>
    </dsp:sp>
    <dsp:sp modelId="{E43EDEE6-D0E7-482A-965E-F6FD054C785D}">
      <dsp:nvSpPr>
        <dsp:cNvPr id="0" name=""/>
        <dsp:cNvSpPr/>
      </dsp:nvSpPr>
      <dsp:spPr>
        <a:xfrm>
          <a:off x="2417114" y="2645841"/>
          <a:ext cx="283252" cy="377669"/>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t="-5000" b="-5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71F49870-B37D-4D2B-8906-5E86A9CC0811}">
      <dsp:nvSpPr>
        <dsp:cNvPr id="0" name=""/>
        <dsp:cNvSpPr/>
      </dsp:nvSpPr>
      <dsp:spPr>
        <a:xfrm>
          <a:off x="1209314" y="2581572"/>
          <a:ext cx="944174"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Kabid Penilaian</a:t>
          </a:r>
          <a:br>
            <a:rPr lang="id-ID" sz="600" kern="1200"/>
          </a:br>
          <a:r>
            <a:rPr lang="id-ID" sz="600" kern="1200"/>
            <a:t>(</a:t>
          </a:r>
          <a:r>
            <a:rPr lang="en-US" sz="600" kern="1200"/>
            <a:t>Kurniawan Catur</a:t>
          </a:r>
          <a:r>
            <a:rPr lang="id-ID" sz="600" kern="1200"/>
            <a:t>)</a:t>
          </a:r>
        </a:p>
      </dsp:txBody>
      <dsp:txXfrm>
        <a:off x="1209314" y="2581572"/>
        <a:ext cx="944174" cy="472087"/>
      </dsp:txXfrm>
    </dsp:sp>
    <dsp:sp modelId="{FA4BDF6B-72F6-47FF-9B9C-9809BAAE16C0}">
      <dsp:nvSpPr>
        <dsp:cNvPr id="0" name=""/>
        <dsp:cNvSpPr/>
      </dsp:nvSpPr>
      <dsp:spPr>
        <a:xfrm>
          <a:off x="1256523" y="2628781"/>
          <a:ext cx="283252" cy="377669"/>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t="-6000" b="-6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8582015-244D-42E5-A3D0-7D7324A1258E}">
      <dsp:nvSpPr>
        <dsp:cNvPr id="0" name=""/>
        <dsp:cNvSpPr/>
      </dsp:nvSpPr>
      <dsp:spPr>
        <a:xfrm>
          <a:off x="1497" y="2581572"/>
          <a:ext cx="1009540"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Kabid Pengelolaan Kekayaan Negara</a:t>
          </a:r>
          <a:br>
            <a:rPr lang="id-ID" sz="600" kern="1200"/>
          </a:br>
          <a:r>
            <a:rPr lang="id-ID" sz="600" kern="1200"/>
            <a:t>(</a:t>
          </a:r>
          <a:r>
            <a:rPr lang="en-US" sz="600" kern="1200"/>
            <a:t>Rakhmat Mahsan)</a:t>
          </a:r>
          <a:endParaRPr lang="id-ID" sz="600" kern="1200"/>
        </a:p>
      </dsp:txBody>
      <dsp:txXfrm>
        <a:off x="1497" y="2581572"/>
        <a:ext cx="1009540" cy="472087"/>
      </dsp:txXfrm>
    </dsp:sp>
    <dsp:sp modelId="{22B23104-3557-4365-8146-A948C059EBE0}">
      <dsp:nvSpPr>
        <dsp:cNvPr id="0" name=""/>
        <dsp:cNvSpPr/>
      </dsp:nvSpPr>
      <dsp:spPr>
        <a:xfrm>
          <a:off x="54749" y="2620960"/>
          <a:ext cx="283252" cy="377669"/>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t="-10000" b="-10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162B02F0-DFAE-48DB-9887-B65E6E1FE189}">
      <dsp:nvSpPr>
        <dsp:cNvPr id="0" name=""/>
        <dsp:cNvSpPr/>
      </dsp:nvSpPr>
      <dsp:spPr>
        <a:xfrm>
          <a:off x="2985213" y="1911208"/>
          <a:ext cx="944174" cy="472087"/>
        </a:xfrm>
        <a:prstGeom prst="rect">
          <a:avLst/>
        </a:prstGeom>
        <a:solidFill>
          <a:srgbClr val="00B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349738" tIns="3810" rIns="3810" bIns="3810" numCol="1" spcCol="1270" anchor="ctr" anchorCtr="0">
          <a:noAutofit/>
        </a:bodyPr>
        <a:lstStyle/>
        <a:p>
          <a:pPr lvl="0" algn="ctr" defTabSz="266700">
            <a:lnSpc>
              <a:spcPct val="90000"/>
            </a:lnSpc>
            <a:spcBef>
              <a:spcPct val="0"/>
            </a:spcBef>
            <a:spcAft>
              <a:spcPct val="35000"/>
            </a:spcAft>
          </a:pPr>
          <a:r>
            <a:rPr lang="id-ID" sz="600" kern="1200"/>
            <a:t>Kabag Umum</a:t>
          </a:r>
        </a:p>
        <a:p>
          <a:pPr lvl="0" algn="ctr" defTabSz="266700">
            <a:lnSpc>
              <a:spcPct val="90000"/>
            </a:lnSpc>
            <a:spcBef>
              <a:spcPct val="0"/>
            </a:spcBef>
            <a:spcAft>
              <a:spcPct val="35000"/>
            </a:spcAft>
          </a:pPr>
          <a:r>
            <a:rPr lang="id-ID" sz="600" kern="1200"/>
            <a:t>(</a:t>
          </a:r>
          <a:r>
            <a:rPr lang="en-US" sz="600" kern="1200"/>
            <a:t>Ketut Widjaya)</a:t>
          </a:r>
          <a:endParaRPr lang="id-ID" sz="600" kern="1200"/>
        </a:p>
      </dsp:txBody>
      <dsp:txXfrm>
        <a:off x="2985213" y="1911208"/>
        <a:ext cx="944174" cy="472087"/>
      </dsp:txXfrm>
    </dsp:sp>
    <dsp:sp modelId="{736A7877-8116-49B1-8DA4-3CE0D25BB131}">
      <dsp:nvSpPr>
        <dsp:cNvPr id="0" name=""/>
        <dsp:cNvSpPr/>
      </dsp:nvSpPr>
      <dsp:spPr>
        <a:xfrm>
          <a:off x="3032422" y="1958417"/>
          <a:ext cx="283252" cy="377669"/>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t="-10000" b="-10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384E4-E405-4396-8851-F72B42BA6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21</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Ay_Sa</dc:creator>
  <cp:lastModifiedBy>Sirkulasi</cp:lastModifiedBy>
  <cp:revision>18</cp:revision>
  <cp:lastPrinted>2017-08-20T09:37:00Z</cp:lastPrinted>
  <dcterms:created xsi:type="dcterms:W3CDTF">2017-08-15T06:24:00Z</dcterms:created>
  <dcterms:modified xsi:type="dcterms:W3CDTF">2018-01-08T06:08:00Z</dcterms:modified>
</cp:coreProperties>
</file>