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C437F" w:rsidRDefault="009C437F" w:rsidP="00695BA5">
      <w:pPr>
        <w:jc w:val="center"/>
        <w:rPr>
          <w:rFonts w:ascii="Times New Roman" w:hAnsi="Times New Roman" w:cs="Times New Roman"/>
          <w:sz w:val="24"/>
          <w:szCs w:val="24"/>
        </w:rPr>
      </w:pPr>
    </w:p>
    <w:p w:rsidR="00D64A05" w:rsidRDefault="00D64A05" w:rsidP="00D64A05">
      <w:pPr>
        <w:jc w:val="center"/>
        <w:rPr>
          <w:rFonts w:ascii="Times New Roman" w:hAnsi="Times New Roman" w:cs="Times New Roman"/>
          <w:b/>
          <w:sz w:val="24"/>
          <w:szCs w:val="24"/>
        </w:rPr>
      </w:pPr>
      <w:bookmarkStart w:id="0" w:name="_GoBack"/>
      <w:bookmarkEnd w:id="0"/>
      <w:r>
        <w:rPr>
          <w:rFonts w:ascii="Times New Roman" w:hAnsi="Times New Roman" w:cs="Times New Roman"/>
          <w:b/>
          <w:sz w:val="24"/>
          <w:szCs w:val="24"/>
        </w:rPr>
        <w:t xml:space="preserve">  BAB 1 </w:t>
      </w:r>
    </w:p>
    <w:p w:rsidR="00D64A05" w:rsidRDefault="00D64A05" w:rsidP="00D64A05">
      <w:pPr>
        <w:jc w:val="center"/>
        <w:rPr>
          <w:rFonts w:ascii="Times New Roman" w:hAnsi="Times New Roman" w:cs="Times New Roman"/>
          <w:b/>
          <w:sz w:val="24"/>
          <w:szCs w:val="24"/>
        </w:rPr>
      </w:pPr>
      <w:r>
        <w:rPr>
          <w:rFonts w:ascii="Times New Roman" w:hAnsi="Times New Roman" w:cs="Times New Roman"/>
          <w:b/>
          <w:sz w:val="24"/>
          <w:szCs w:val="24"/>
        </w:rPr>
        <w:t xml:space="preserve">PENDAHULUAN </w:t>
      </w:r>
    </w:p>
    <w:p w:rsidR="00D64A05" w:rsidRPr="008834A6" w:rsidRDefault="00D64A05" w:rsidP="00D64A05">
      <w:pPr>
        <w:pStyle w:val="ListParagraph"/>
        <w:numPr>
          <w:ilvl w:val="1"/>
          <w:numId w:val="17"/>
        </w:numPr>
        <w:rPr>
          <w:rFonts w:ascii="Times New Roman" w:hAnsi="Times New Roman" w:cs="Times New Roman"/>
          <w:b/>
          <w:sz w:val="24"/>
          <w:szCs w:val="24"/>
        </w:rPr>
      </w:pPr>
      <w:r w:rsidRPr="008834A6">
        <w:rPr>
          <w:rFonts w:ascii="Times New Roman" w:hAnsi="Times New Roman" w:cs="Times New Roman"/>
          <w:b/>
          <w:sz w:val="24"/>
          <w:szCs w:val="24"/>
        </w:rPr>
        <w:t xml:space="preserve">Latar belakang </w:t>
      </w:r>
    </w:p>
    <w:p w:rsidR="00D64A05" w:rsidRDefault="00D64A05" w:rsidP="00D64A05">
      <w:pPr>
        <w:spacing w:line="480" w:lineRule="auto"/>
        <w:ind w:left="420" w:firstLine="300"/>
        <w:jc w:val="both"/>
        <w:rPr>
          <w:rFonts w:ascii="Times New Roman" w:eastAsia="Times New Roman" w:hAnsi="Times New Roman" w:cs="Times New Roman"/>
          <w:color w:val="000000" w:themeColor="text1"/>
          <w:sz w:val="24"/>
          <w:szCs w:val="24"/>
          <w:lang w:eastAsia="id-ID"/>
        </w:rPr>
      </w:pPr>
      <w:r>
        <w:rPr>
          <w:rFonts w:ascii="Times New Roman" w:eastAsia="Times New Roman" w:hAnsi="Times New Roman" w:cs="Times New Roman"/>
          <w:color w:val="000000" w:themeColor="text1"/>
          <w:sz w:val="24"/>
          <w:szCs w:val="24"/>
          <w:lang w:eastAsia="id-ID"/>
        </w:rPr>
        <w:t>B</w:t>
      </w:r>
      <w:r w:rsidRPr="00726282">
        <w:rPr>
          <w:rFonts w:ascii="Times New Roman" w:eastAsia="Times New Roman" w:hAnsi="Times New Roman" w:cs="Times New Roman"/>
          <w:color w:val="000000" w:themeColor="text1"/>
          <w:sz w:val="24"/>
          <w:szCs w:val="24"/>
          <w:lang w:eastAsia="id-ID"/>
        </w:rPr>
        <w:t>erlakunya PP Nomor 46 tahun</w:t>
      </w:r>
      <w:r>
        <w:rPr>
          <w:rFonts w:ascii="Times New Roman" w:eastAsia="Times New Roman" w:hAnsi="Times New Roman" w:cs="Times New Roman"/>
          <w:color w:val="000000" w:themeColor="text1"/>
          <w:sz w:val="24"/>
          <w:szCs w:val="24"/>
          <w:lang w:eastAsia="id-ID"/>
        </w:rPr>
        <w:t xml:space="preserve"> </w:t>
      </w:r>
      <w:r w:rsidRPr="00726282">
        <w:rPr>
          <w:rFonts w:ascii="Times New Roman" w:eastAsia="Times New Roman" w:hAnsi="Times New Roman" w:cs="Times New Roman"/>
          <w:color w:val="000000" w:themeColor="text1"/>
          <w:sz w:val="24"/>
          <w:szCs w:val="24"/>
          <w:lang w:eastAsia="id-ID"/>
        </w:rPr>
        <w:t>2013 pada tanggal 1 Juli 2013 yang dipotong pajak 1% per bulan dari peredaran bruto, mengakibatkan tidak adanya pengkreditan pajak penghasilan di SPT Tahunan baik PPh Badan maupun Orang Pribadi. Namun, ketika WPOP atau WP Badan melakukan kegiatan yang termasuk Objek Pemotongan PPh 21, 22, atau 23 WP dapat dikenakan pemotongan pajak penghasilan. Dari kasus ini WP dengan penghasilan bruto tertentu akan dirugikan karena yang seharusnya dikenakan pajak 1% malah bertambah 2% atau bertambah sesuai tarif pajak tidak bersifat final lainnya, karena pajak yang boleh di kreditkan menjadi tidak boleh dik</w:t>
      </w:r>
      <w:r>
        <w:rPr>
          <w:rFonts w:ascii="Times New Roman" w:eastAsia="Times New Roman" w:hAnsi="Times New Roman" w:cs="Times New Roman"/>
          <w:color w:val="000000" w:themeColor="text1"/>
          <w:sz w:val="24"/>
          <w:szCs w:val="24"/>
          <w:lang w:eastAsia="id-ID"/>
        </w:rPr>
        <w:t>reditkan.</w:t>
      </w:r>
      <w:r w:rsidRPr="00726282">
        <w:rPr>
          <w:rFonts w:ascii="Times New Roman" w:eastAsia="Times New Roman" w:hAnsi="Times New Roman" w:cs="Times New Roman"/>
          <w:color w:val="000000" w:themeColor="text1"/>
          <w:sz w:val="24"/>
          <w:szCs w:val="24"/>
          <w:lang w:eastAsia="id-ID"/>
        </w:rPr>
        <w:t xml:space="preserve">berdasarkan PER-32/PJ/2013 bahwa WP yang Memiliki Peredaran Bruto Tertentu yang dikenai PPh yang bersifat final dapat mengajukan permohonan pembebasan dari pemotongan dan/atau pemungutan PPh yang tidak bersifat final kepada </w:t>
      </w:r>
      <w:r>
        <w:rPr>
          <w:rFonts w:ascii="Times New Roman" w:eastAsia="Times New Roman" w:hAnsi="Times New Roman" w:cs="Times New Roman"/>
          <w:color w:val="000000" w:themeColor="text1"/>
          <w:sz w:val="24"/>
          <w:szCs w:val="24"/>
          <w:lang w:eastAsia="id-ID"/>
        </w:rPr>
        <w:t>Direktorat Jenderal Pajak(DJP).</w:t>
      </w:r>
    </w:p>
    <w:p w:rsidR="00D64A05" w:rsidRDefault="00D64A05" w:rsidP="00D64A05">
      <w:pPr>
        <w:spacing w:line="480" w:lineRule="auto"/>
        <w:ind w:left="420" w:firstLine="300"/>
        <w:jc w:val="both"/>
        <w:rPr>
          <w:rFonts w:ascii="Times New Roman" w:hAnsi="Times New Roman" w:cs="Times New Roman"/>
          <w:sz w:val="24"/>
          <w:szCs w:val="24"/>
        </w:rPr>
      </w:pPr>
      <w:r w:rsidRPr="00E210CE">
        <w:rPr>
          <w:rFonts w:ascii="Times New Roman" w:eastAsia="Times New Roman" w:hAnsi="Times New Roman" w:cs="Times New Roman"/>
          <w:bCs/>
          <w:color w:val="000000" w:themeColor="text1"/>
          <w:sz w:val="24"/>
          <w:szCs w:val="24"/>
          <w:lang w:eastAsia="id-ID"/>
        </w:rPr>
        <w:t>Apa itu SKB</w:t>
      </w:r>
      <w:r>
        <w:rPr>
          <w:rFonts w:ascii="Times New Roman" w:eastAsia="Times New Roman" w:hAnsi="Times New Roman" w:cs="Times New Roman"/>
          <w:bCs/>
          <w:color w:val="000000" w:themeColor="text1"/>
          <w:sz w:val="24"/>
          <w:szCs w:val="24"/>
          <w:lang w:eastAsia="id-ID"/>
        </w:rPr>
        <w:t xml:space="preserve"> </w:t>
      </w:r>
      <w:r w:rsidRPr="00E73C7E">
        <w:rPr>
          <w:rFonts w:ascii="Times New Roman" w:eastAsia="Times New Roman" w:hAnsi="Times New Roman" w:cs="Times New Roman"/>
          <w:bCs/>
          <w:color w:val="000000" w:themeColor="text1"/>
          <w:sz w:val="24"/>
          <w:szCs w:val="24"/>
          <w:lang w:eastAsia="id-ID"/>
        </w:rPr>
        <w:t>?</w:t>
      </w:r>
      <w:r w:rsidRPr="00726282">
        <w:rPr>
          <w:rFonts w:ascii="Times New Roman" w:eastAsia="Times New Roman" w:hAnsi="Times New Roman" w:cs="Times New Roman"/>
          <w:color w:val="000000" w:themeColor="text1"/>
          <w:sz w:val="24"/>
          <w:szCs w:val="24"/>
          <w:lang w:eastAsia="id-ID"/>
        </w:rPr>
        <w:t xml:space="preserve"> SKB adalah Surat Keterangan Bebas Pemo</w:t>
      </w:r>
      <w:r>
        <w:rPr>
          <w:rFonts w:ascii="Times New Roman" w:eastAsia="Times New Roman" w:hAnsi="Times New Roman" w:cs="Times New Roman"/>
          <w:color w:val="000000" w:themeColor="text1"/>
          <w:sz w:val="24"/>
          <w:szCs w:val="24"/>
          <w:lang w:eastAsia="id-ID"/>
        </w:rPr>
        <w:t xml:space="preserve">tongan dan/atau </w:t>
      </w:r>
      <w:r w:rsidRPr="00726282">
        <w:rPr>
          <w:rFonts w:ascii="Times New Roman" w:eastAsia="Times New Roman" w:hAnsi="Times New Roman" w:cs="Times New Roman"/>
          <w:color w:val="000000" w:themeColor="text1"/>
          <w:sz w:val="24"/>
          <w:szCs w:val="24"/>
          <w:lang w:eastAsia="id-ID"/>
        </w:rPr>
        <w:t>Pemungutan PPh bagi WP yang memiliki Peredaran Bruto Tertentu, sama halnya dengan surat keterangan yang menyatakan bahwa WP dikenai PPh yang bersifat final berdasarkan PP Nomor 46 Tahun 2013 tentang PPh atas Penghasilan dari Usaha yang Diterima atau Diperoleh WP yang Memiliki Peredaran Bruto Tertentu dan dibebaskan dari pemotongan dan/atau pemungutan PPh oleh pihak lain yang dapat</w:t>
      </w:r>
      <w:r w:rsidRPr="00726282">
        <w:rPr>
          <w:rFonts w:ascii="Open Sans" w:eastAsia="Times New Roman" w:hAnsi="Open Sans" w:cs="Times New Roman"/>
          <w:color w:val="000000" w:themeColor="text1"/>
          <w:sz w:val="20"/>
          <w:szCs w:val="20"/>
          <w:lang w:eastAsia="id-ID"/>
        </w:rPr>
        <w:t xml:space="preserve"> </w:t>
      </w:r>
      <w:r w:rsidRPr="00726282">
        <w:rPr>
          <w:rFonts w:ascii="Times New Roman" w:eastAsia="Times New Roman" w:hAnsi="Times New Roman" w:cs="Times New Roman"/>
          <w:color w:val="000000" w:themeColor="text1"/>
          <w:sz w:val="24"/>
          <w:szCs w:val="24"/>
          <w:lang w:eastAsia="id-ID"/>
        </w:rPr>
        <w:t>dikreditkan</w:t>
      </w:r>
      <w:r w:rsidRPr="00726282">
        <w:rPr>
          <w:rFonts w:ascii="Open Sans" w:eastAsia="Times New Roman" w:hAnsi="Open Sans" w:cs="Times New Roman"/>
          <w:color w:val="000000" w:themeColor="text1"/>
          <w:sz w:val="20"/>
          <w:szCs w:val="20"/>
          <w:lang w:eastAsia="id-ID"/>
        </w:rPr>
        <w:t>.</w:t>
      </w:r>
      <w:r>
        <w:rPr>
          <w:rFonts w:ascii="Open Sans" w:eastAsia="Times New Roman" w:hAnsi="Open Sans" w:cs="Times New Roman"/>
          <w:color w:val="000000" w:themeColor="text1"/>
          <w:sz w:val="20"/>
          <w:szCs w:val="20"/>
          <w:lang w:eastAsia="id-ID"/>
        </w:rPr>
        <w:t xml:space="preserve"> </w:t>
      </w:r>
      <w:r w:rsidRPr="00726282">
        <w:rPr>
          <w:rFonts w:ascii="Times New Roman" w:hAnsi="Times New Roman" w:cs="Times New Roman"/>
          <w:color w:val="000000" w:themeColor="text1"/>
          <w:sz w:val="24"/>
          <w:szCs w:val="24"/>
        </w:rPr>
        <w:t xml:space="preserve">Saat ini Pajak </w:t>
      </w:r>
      <w:r w:rsidRPr="00726282">
        <w:rPr>
          <w:rFonts w:ascii="Times New Roman" w:hAnsi="Times New Roman" w:cs="Times New Roman"/>
          <w:color w:val="000000" w:themeColor="text1"/>
          <w:sz w:val="24"/>
          <w:szCs w:val="24"/>
        </w:rPr>
        <w:lastRenderedPageBreak/>
        <w:t>merupakan sumber utama dana untuk</w:t>
      </w:r>
      <w:r>
        <w:rPr>
          <w:rFonts w:ascii="Times New Roman" w:eastAsia="Times New Roman" w:hAnsi="Times New Roman" w:cs="Times New Roman"/>
          <w:color w:val="000000" w:themeColor="text1"/>
          <w:sz w:val="24"/>
          <w:szCs w:val="24"/>
          <w:lang w:eastAsia="id-ID"/>
        </w:rPr>
        <w:t xml:space="preserve"> </w:t>
      </w:r>
      <w:r w:rsidRPr="008A6409">
        <w:rPr>
          <w:rFonts w:ascii="Times New Roman" w:hAnsi="Times New Roman" w:cs="Times New Roman"/>
          <w:sz w:val="24"/>
          <w:szCs w:val="24"/>
        </w:rPr>
        <w:t>pembangunan karena hampir sebagian besar sumber penerimaan dalam Anggaran Pendapatan dan Belanja Negara (APBN) berasal dari pajak.</w:t>
      </w:r>
    </w:p>
    <w:p w:rsidR="00D64A05" w:rsidRPr="000D51C6" w:rsidRDefault="00D64A05" w:rsidP="00D64A05">
      <w:pPr>
        <w:spacing w:line="480" w:lineRule="auto"/>
        <w:ind w:left="420" w:firstLine="300"/>
        <w:jc w:val="both"/>
        <w:rPr>
          <w:rFonts w:ascii="Times New Roman" w:eastAsia="Times New Roman" w:hAnsi="Times New Roman" w:cs="Times New Roman"/>
          <w:color w:val="000000" w:themeColor="text1"/>
          <w:sz w:val="24"/>
          <w:szCs w:val="24"/>
          <w:lang w:eastAsia="id-ID"/>
        </w:rPr>
      </w:pPr>
      <w:r w:rsidRPr="008A6409">
        <w:rPr>
          <w:rFonts w:ascii="Times New Roman" w:hAnsi="Times New Roman" w:cs="Times New Roman"/>
          <w:sz w:val="24"/>
          <w:szCs w:val="24"/>
        </w:rPr>
        <w:t xml:space="preserve"> Pajak telah menjadi tulang punggung penggerak roda pembangunan yang sangat dominan. Tidak dapat dipungkiri lagi bahwa Wajib Pajak telah menjadi kontributor pembangunan demi eksistensi negara. Sementara itu, Fiskus sebagai aparat yang bertugas untuk memungut pajak juga telah memberikan andil yang tidak sedikit dalam proses pengumpulan dana pembangunan</w:t>
      </w:r>
      <w:r>
        <w:rPr>
          <w:rFonts w:ascii="Times New Roman" w:hAnsi="Times New Roman" w:cs="Times New Roman"/>
          <w:sz w:val="24"/>
          <w:szCs w:val="24"/>
        </w:rPr>
        <w:t>.</w:t>
      </w:r>
      <w:r w:rsidRPr="008A6409">
        <w:t xml:space="preserve"> </w:t>
      </w:r>
      <w:r w:rsidRPr="008A6409">
        <w:rPr>
          <w:rFonts w:ascii="Times New Roman" w:hAnsi="Times New Roman" w:cs="Times New Roman"/>
          <w:sz w:val="24"/>
          <w:szCs w:val="24"/>
        </w:rPr>
        <w:t>Dalam setiap transaksi atas pengalihan hak atas tanah dikenal adanya dua macam pajak yang harus dibayarkan oleh masing-masing para pihak, yaitu Pajak Penghasilan (PPh) yang merupakan pajak pusat dilaporkan pada Kantor Pelayanan Pajak Pratama (KPP Pratama), dibebankan kepada penjual, dan Bea Perolehan Hak Atas Tanah (BPHTB) yang merupakan pajak daerah dilaporkan pada Dinas Pendapatan Daerah (Dispenda), d</w:t>
      </w:r>
      <w:r>
        <w:rPr>
          <w:rFonts w:ascii="Times New Roman" w:hAnsi="Times New Roman" w:cs="Times New Roman"/>
          <w:sz w:val="24"/>
          <w:szCs w:val="24"/>
        </w:rPr>
        <w:t>ibebankan kepada pihak pembeli.</w:t>
      </w:r>
    </w:p>
    <w:p w:rsidR="00D64A05" w:rsidRDefault="00D64A05" w:rsidP="00D64A05">
      <w:pPr>
        <w:spacing w:line="480" w:lineRule="auto"/>
        <w:ind w:left="420" w:firstLine="300"/>
        <w:jc w:val="both"/>
        <w:rPr>
          <w:rFonts w:ascii="Times New Roman" w:hAnsi="Times New Roman" w:cs="Times New Roman"/>
          <w:sz w:val="24"/>
          <w:szCs w:val="24"/>
        </w:rPr>
      </w:pPr>
      <w:r w:rsidRPr="008A6409">
        <w:rPr>
          <w:rFonts w:ascii="Times New Roman" w:hAnsi="Times New Roman" w:cs="Times New Roman"/>
          <w:sz w:val="24"/>
          <w:szCs w:val="24"/>
        </w:rPr>
        <w:t xml:space="preserve">PPh terdiri dari PPh yang tidak bersifat final dan PPh yang bersifat final. Berdasarkan Pasal 1 Undang-Undang Nomor 36 Tahun 2008 tentang Perubahan Keempat atas Undang-Undang Nomor 7 Tahun 1983 tentang Pajak Penghasilan, PPh yang tidak bersifat final dikenakan terhadap 3 subjek pajak atas penghasilan yang diterima atau diperolehnya dalam tahun pajak. Sedangkan PPh yang bersifat final yaitu pajak penghasilan yang dibayar, dipotong, atau dipungut atas transaksi atau penghasilan tertentu dengan </w:t>
      </w:r>
      <w:r w:rsidRPr="008A6409">
        <w:rPr>
          <w:rFonts w:ascii="Times New Roman" w:hAnsi="Times New Roman" w:cs="Times New Roman"/>
          <w:sz w:val="24"/>
          <w:szCs w:val="24"/>
        </w:rPr>
        <w:lastRenderedPageBreak/>
        <w:t>menerapkan tarif tersendiri yang dihitung berdasarkan pada penghasilan brutonya, yang pemenuhannya bersifat final.</w:t>
      </w:r>
    </w:p>
    <w:p w:rsidR="00D64A05" w:rsidRDefault="00D64A05" w:rsidP="00D64A05">
      <w:pPr>
        <w:spacing w:line="480" w:lineRule="auto"/>
        <w:ind w:firstLine="420"/>
        <w:jc w:val="both"/>
        <w:rPr>
          <w:rFonts w:ascii="Times New Roman" w:hAnsi="Times New Roman" w:cs="Times New Roman"/>
          <w:sz w:val="24"/>
          <w:szCs w:val="24"/>
        </w:rPr>
      </w:pPr>
      <w:r>
        <w:rPr>
          <w:rFonts w:ascii="Times New Roman" w:hAnsi="Times New Roman" w:cs="Times New Roman"/>
          <w:sz w:val="24"/>
          <w:szCs w:val="24"/>
        </w:rPr>
        <w:tab/>
      </w:r>
      <w:r w:rsidRPr="003C61BB">
        <w:rPr>
          <w:rFonts w:ascii="Times New Roman" w:hAnsi="Times New Roman" w:cs="Times New Roman"/>
          <w:sz w:val="24"/>
          <w:szCs w:val="24"/>
        </w:rPr>
        <w:t>Surat Keterangan Bebas Pajak tersebut dapat diajukan dengan permohonan Surat Keterangan Bebas PPh Final ke KPP Pratama tempat Wajib Pajak berdomisili/terdaftar, setelah memenuhi persyaratan yang telah ditetapkan dan telah disetujui oleh pihak KPP Pratama, maka Wajib Pajak yang mengajukan permohonan akan memperoleh Surat Keterangan Bebas PPh Final. Persyaratan yang telah ditetapkan tersebut telah dijelaskan di dalam Pasal 4 ayat (3) Peraturan Dirjen Pajak Nomor PER-30/PJ/2009 Tentang Tata Cara Pemberian Pengecualian Dari Kewajiban Pembayaran atau Pemungutan Pajak Penghasilan Atas Dari Pengalihan Hak atas Tanah dan/atau Bangunan</w:t>
      </w:r>
      <w:r>
        <w:rPr>
          <w:rFonts w:ascii="Times New Roman" w:hAnsi="Times New Roman" w:cs="Times New Roman"/>
          <w:sz w:val="24"/>
          <w:szCs w:val="24"/>
        </w:rPr>
        <w:t>.</w:t>
      </w:r>
    </w:p>
    <w:p w:rsidR="00D64A05" w:rsidRDefault="00D64A05" w:rsidP="00D64A05">
      <w:pPr>
        <w:spacing w:line="480" w:lineRule="auto"/>
        <w:ind w:firstLine="420"/>
        <w:jc w:val="both"/>
        <w:rPr>
          <w:rFonts w:ascii="Times New Roman" w:hAnsi="Times New Roman" w:cs="Times New Roman"/>
          <w:sz w:val="24"/>
          <w:szCs w:val="24"/>
        </w:rPr>
      </w:pPr>
      <w:r>
        <w:rPr>
          <w:rFonts w:ascii="Times New Roman" w:hAnsi="Times New Roman" w:cs="Times New Roman"/>
          <w:sz w:val="24"/>
          <w:szCs w:val="24"/>
        </w:rPr>
        <w:tab/>
      </w:r>
      <w:r w:rsidRPr="00BD3B1B">
        <w:rPr>
          <w:rFonts w:ascii="Times New Roman" w:hAnsi="Times New Roman" w:cs="Times New Roman"/>
          <w:sz w:val="24"/>
          <w:szCs w:val="24"/>
        </w:rPr>
        <w:t>Pada proses pengajuan Surat Keterangan Bebas PPh Final didapati penerapan asas kesederhanaan dan asas cepat dalam perpajakan. Asas sederhana dalam pemungutan pajak harus dengan cara yang jelas, mudah dipahami dan tidak berbelit-belit. Semakin sedikit dan semakin sederhana formalitas-formalitas yang diwajibkan atau diperlukan dalam pemungutan pajak maka semakin baik. Terlalu banyak formalitas yang sulit untuk 5 dipahami mengakibatkan timbulnya berbagai penafsiran. Berbagai penafsiran dari obyek pajak tersebut dapat membuat obyek pajak menjadi takut dan kurang menjamin adanya kepastian hukum. Asas cepat menunjuk pada lamanya proses Surat Keterangan Bebas PPh Final selesai. Cepat selesainya proses Surat Keterangan Bebas PPh Final dapat meningkatkan profesional Fiskus serta menambah tingkat kepercayaan masyarakat.</w:t>
      </w:r>
      <w:r>
        <w:rPr>
          <w:rFonts w:ascii="Times New Roman" w:hAnsi="Times New Roman" w:cs="Times New Roman"/>
          <w:sz w:val="24"/>
          <w:szCs w:val="24"/>
        </w:rPr>
        <w:t xml:space="preserve"> Berdasarkan Uraian Di atas Maka Penulis tertarik untuk membahas tentang bagaimana </w:t>
      </w:r>
      <w:r>
        <w:rPr>
          <w:rFonts w:ascii="Times New Roman" w:hAnsi="Times New Roman" w:cs="Times New Roman"/>
          <w:sz w:val="24"/>
          <w:szCs w:val="24"/>
        </w:rPr>
        <w:lastRenderedPageBreak/>
        <w:t>Penerapan Surat Keterangan Bebas Pajak PPh Pasal 22 Oleh karena itu Penulis Mengambil Laporan Akhir Praktek ini dengan judul : “SISTEM PENGAJUAN SURAT KETERANGAN BEBAS PAJAK PPh PASAL 22 PADA KANTOR PELAYANAN PAJAK PRATAMA MANADO”</w:t>
      </w:r>
    </w:p>
    <w:p w:rsidR="00D64A05" w:rsidRPr="00BD3B1B" w:rsidRDefault="00D64A05" w:rsidP="00D64A05">
      <w:pPr>
        <w:pStyle w:val="ListParagraph"/>
        <w:numPr>
          <w:ilvl w:val="1"/>
          <w:numId w:val="17"/>
        </w:numPr>
        <w:jc w:val="both"/>
        <w:rPr>
          <w:rFonts w:ascii="Times New Roman" w:hAnsi="Times New Roman" w:cs="Times New Roman"/>
          <w:b/>
          <w:sz w:val="24"/>
          <w:szCs w:val="24"/>
        </w:rPr>
      </w:pPr>
      <w:r w:rsidRPr="00BD3B1B">
        <w:rPr>
          <w:rFonts w:ascii="Times New Roman" w:hAnsi="Times New Roman" w:cs="Times New Roman"/>
          <w:b/>
          <w:sz w:val="24"/>
          <w:szCs w:val="24"/>
        </w:rPr>
        <w:t xml:space="preserve">Rumusan Masalaah </w:t>
      </w:r>
    </w:p>
    <w:p w:rsidR="00D64A05" w:rsidRDefault="00D64A05" w:rsidP="00D64A05">
      <w:pPr>
        <w:spacing w:line="480" w:lineRule="auto"/>
        <w:ind w:left="420"/>
        <w:jc w:val="both"/>
        <w:rPr>
          <w:rFonts w:ascii="Times New Roman" w:hAnsi="Times New Roman" w:cs="Times New Roman"/>
          <w:sz w:val="24"/>
          <w:szCs w:val="24"/>
        </w:rPr>
      </w:pPr>
      <w:r>
        <w:rPr>
          <w:rFonts w:ascii="Times New Roman" w:hAnsi="Times New Roman" w:cs="Times New Roman"/>
          <w:sz w:val="24"/>
          <w:szCs w:val="24"/>
        </w:rPr>
        <w:t xml:space="preserve">Berdasarkan latar belakang permasalahan yang dapat dirumuskan adalah “Bagaimana Sistem Pengajuan Surat Keterangan Bebas Pajak PPh Pasal 22 Pada Kantor Pelayanan Pajak Pratama Manado? </w:t>
      </w:r>
    </w:p>
    <w:p w:rsidR="00D64A05" w:rsidRPr="00776B61" w:rsidRDefault="00D64A05" w:rsidP="00D64A05">
      <w:pPr>
        <w:pStyle w:val="ListParagraph"/>
        <w:numPr>
          <w:ilvl w:val="1"/>
          <w:numId w:val="17"/>
        </w:numPr>
        <w:spacing w:line="480" w:lineRule="auto"/>
        <w:jc w:val="both"/>
        <w:rPr>
          <w:rFonts w:ascii="Times New Roman" w:hAnsi="Times New Roman" w:cs="Times New Roman"/>
          <w:sz w:val="24"/>
          <w:szCs w:val="24"/>
        </w:rPr>
      </w:pPr>
      <w:r w:rsidRPr="00771C16">
        <w:rPr>
          <w:rFonts w:ascii="Times New Roman" w:hAnsi="Times New Roman" w:cs="Times New Roman"/>
          <w:b/>
          <w:sz w:val="24"/>
          <w:szCs w:val="24"/>
        </w:rPr>
        <w:t xml:space="preserve">Tujuan Penelitian </w:t>
      </w:r>
    </w:p>
    <w:p w:rsidR="00D64A05" w:rsidRPr="00776B61" w:rsidRDefault="00D64A05" w:rsidP="00D64A05">
      <w:pPr>
        <w:pStyle w:val="ListParagraph"/>
        <w:spacing w:line="480" w:lineRule="auto"/>
        <w:ind w:left="420"/>
        <w:jc w:val="both"/>
        <w:rPr>
          <w:rFonts w:ascii="Times New Roman" w:hAnsi="Times New Roman" w:cs="Times New Roman"/>
          <w:sz w:val="24"/>
          <w:szCs w:val="24"/>
        </w:rPr>
      </w:pPr>
      <w:r w:rsidRPr="00776B61">
        <w:rPr>
          <w:rFonts w:ascii="Times New Roman" w:hAnsi="Times New Roman" w:cs="Times New Roman"/>
          <w:sz w:val="24"/>
          <w:szCs w:val="24"/>
        </w:rPr>
        <w:t xml:space="preserve">Untuk mengetahui </w:t>
      </w:r>
      <w:r>
        <w:rPr>
          <w:rFonts w:ascii="Times New Roman" w:hAnsi="Times New Roman" w:cs="Times New Roman"/>
          <w:sz w:val="24"/>
          <w:szCs w:val="24"/>
        </w:rPr>
        <w:t>bagaimana sistem p</w:t>
      </w:r>
      <w:r w:rsidRPr="00776B61">
        <w:rPr>
          <w:rFonts w:ascii="Times New Roman" w:hAnsi="Times New Roman" w:cs="Times New Roman"/>
          <w:sz w:val="24"/>
          <w:szCs w:val="24"/>
        </w:rPr>
        <w:t>engajuan</w:t>
      </w:r>
      <w:r>
        <w:rPr>
          <w:rFonts w:ascii="Times New Roman" w:hAnsi="Times New Roman" w:cs="Times New Roman"/>
          <w:sz w:val="24"/>
          <w:szCs w:val="24"/>
        </w:rPr>
        <w:t xml:space="preserve"> Surat Keterangan Bebas Pajak PPh p</w:t>
      </w:r>
      <w:r w:rsidRPr="00776B61">
        <w:rPr>
          <w:rFonts w:ascii="Times New Roman" w:hAnsi="Times New Roman" w:cs="Times New Roman"/>
          <w:sz w:val="24"/>
          <w:szCs w:val="24"/>
        </w:rPr>
        <w:t xml:space="preserve">asal 22  </w:t>
      </w:r>
      <w:r>
        <w:rPr>
          <w:rFonts w:ascii="Times New Roman" w:hAnsi="Times New Roman" w:cs="Times New Roman"/>
          <w:sz w:val="24"/>
          <w:szCs w:val="24"/>
        </w:rPr>
        <w:t>p</w:t>
      </w:r>
      <w:r w:rsidRPr="00776B61">
        <w:rPr>
          <w:rFonts w:ascii="Times New Roman" w:hAnsi="Times New Roman" w:cs="Times New Roman"/>
          <w:sz w:val="24"/>
          <w:szCs w:val="24"/>
        </w:rPr>
        <w:t>ada Kantor Pelayanan Pajak Pratama Manado.</w:t>
      </w:r>
    </w:p>
    <w:p w:rsidR="00D64A05" w:rsidRPr="0023380E" w:rsidRDefault="00D64A05" w:rsidP="00D64A05">
      <w:pPr>
        <w:pStyle w:val="ListParagraph"/>
        <w:numPr>
          <w:ilvl w:val="1"/>
          <w:numId w:val="17"/>
        </w:numPr>
        <w:spacing w:line="480" w:lineRule="auto"/>
        <w:jc w:val="both"/>
        <w:rPr>
          <w:rFonts w:ascii="Times New Roman" w:hAnsi="Times New Roman" w:cs="Times New Roman"/>
          <w:b/>
          <w:sz w:val="24"/>
          <w:szCs w:val="24"/>
        </w:rPr>
      </w:pPr>
      <w:r>
        <w:rPr>
          <w:rFonts w:ascii="Times New Roman" w:hAnsi="Times New Roman" w:cs="Times New Roman"/>
          <w:b/>
          <w:sz w:val="24"/>
          <w:szCs w:val="24"/>
        </w:rPr>
        <w:t xml:space="preserve">Manfaat Penelitian </w:t>
      </w:r>
    </w:p>
    <w:p w:rsidR="00D64A05" w:rsidRDefault="00D64A05" w:rsidP="00D64A05">
      <w:pPr>
        <w:pStyle w:val="ListParagraph"/>
        <w:numPr>
          <w:ilvl w:val="0"/>
          <w:numId w:val="18"/>
        </w:num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 Bagi Penulis</w:t>
      </w:r>
    </w:p>
    <w:p w:rsidR="00D64A05" w:rsidRDefault="00D64A05" w:rsidP="00D64A05">
      <w:pPr>
        <w:pStyle w:val="ListParagraph"/>
        <w:spacing w:line="480" w:lineRule="auto"/>
        <w:ind w:left="786"/>
        <w:jc w:val="both"/>
        <w:rPr>
          <w:rFonts w:ascii="Times New Roman" w:hAnsi="Times New Roman" w:cs="Times New Roman"/>
          <w:sz w:val="24"/>
          <w:szCs w:val="24"/>
        </w:rPr>
      </w:pPr>
      <w:r>
        <w:rPr>
          <w:rFonts w:ascii="Times New Roman" w:hAnsi="Times New Roman" w:cs="Times New Roman"/>
          <w:sz w:val="24"/>
          <w:szCs w:val="24"/>
        </w:rPr>
        <w:t>Untuk menambah dan memahami pengetahuan penulis tentang Surat Keterangan Bebas Pajak PPh Pasal 22.</w:t>
      </w:r>
    </w:p>
    <w:p w:rsidR="00D64A05" w:rsidRDefault="00D64A05" w:rsidP="00D64A05">
      <w:pPr>
        <w:pStyle w:val="ListParagraph"/>
        <w:numPr>
          <w:ilvl w:val="0"/>
          <w:numId w:val="18"/>
        </w:num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Bagi Wajib Pajak  </w:t>
      </w:r>
    </w:p>
    <w:p w:rsidR="00D64A05" w:rsidRDefault="00D64A05" w:rsidP="00D64A05">
      <w:pPr>
        <w:pStyle w:val="ListParagraph"/>
        <w:spacing w:line="480" w:lineRule="auto"/>
        <w:ind w:left="786"/>
        <w:jc w:val="both"/>
        <w:rPr>
          <w:rFonts w:ascii="Times New Roman" w:hAnsi="Times New Roman" w:cs="Times New Roman"/>
          <w:sz w:val="24"/>
          <w:szCs w:val="24"/>
        </w:rPr>
      </w:pPr>
      <w:r>
        <w:rPr>
          <w:rFonts w:ascii="Times New Roman" w:hAnsi="Times New Roman" w:cs="Times New Roman"/>
          <w:sz w:val="24"/>
          <w:szCs w:val="24"/>
        </w:rPr>
        <w:t xml:space="preserve">Dapat digunakan untuk membantu masyarakat yang akan mengajukan Surat Keterangan Bebas Pajak </w:t>
      </w:r>
      <w:r w:rsidRPr="00F91884">
        <w:rPr>
          <w:rFonts w:ascii="Times New Roman" w:hAnsi="Times New Roman" w:cs="Times New Roman"/>
          <w:sz w:val="24"/>
          <w:szCs w:val="24"/>
        </w:rPr>
        <w:t>dengan mengetahui tata cara pengajuan, syarat-syarat hingga perkiraan selesainya proses pengajuan tersebut</w:t>
      </w:r>
      <w:r>
        <w:t>.</w:t>
      </w:r>
      <w:r>
        <w:rPr>
          <w:rFonts w:ascii="Times New Roman" w:hAnsi="Times New Roman" w:cs="Times New Roman"/>
          <w:sz w:val="24"/>
          <w:szCs w:val="24"/>
        </w:rPr>
        <w:t xml:space="preserve"> </w:t>
      </w:r>
    </w:p>
    <w:p w:rsidR="00D64A05" w:rsidRDefault="00D64A05" w:rsidP="00D64A05">
      <w:pPr>
        <w:pStyle w:val="ListParagraph"/>
        <w:numPr>
          <w:ilvl w:val="0"/>
          <w:numId w:val="18"/>
        </w:num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Bagi Politeknik Negeri Manado </w:t>
      </w:r>
    </w:p>
    <w:p w:rsidR="00D64A05" w:rsidRPr="006D21EF" w:rsidRDefault="00D64A05" w:rsidP="00D64A05">
      <w:pPr>
        <w:pStyle w:val="ListParagraph"/>
        <w:spacing w:line="480" w:lineRule="auto"/>
        <w:ind w:left="786"/>
        <w:jc w:val="both"/>
        <w:rPr>
          <w:rFonts w:ascii="Times New Roman" w:hAnsi="Times New Roman" w:cs="Times New Roman"/>
          <w:sz w:val="24"/>
          <w:szCs w:val="24"/>
        </w:rPr>
      </w:pPr>
      <w:r>
        <w:rPr>
          <w:rFonts w:ascii="Times New Roman" w:hAnsi="Times New Roman" w:cs="Times New Roman"/>
          <w:sz w:val="24"/>
          <w:szCs w:val="24"/>
        </w:rPr>
        <w:t>Sebagai bahan referensi dalam Pengembangan Kurikulum Khususnya tentang Penerapan Surat Keterangan Bebas Pajak PPh Pasal 22</w:t>
      </w:r>
    </w:p>
    <w:p w:rsidR="00D64A05" w:rsidRDefault="00D64A05" w:rsidP="00D64A05">
      <w:pPr>
        <w:pStyle w:val="ListParagraph"/>
        <w:numPr>
          <w:ilvl w:val="1"/>
          <w:numId w:val="17"/>
        </w:numPr>
        <w:spacing w:line="480" w:lineRule="auto"/>
        <w:jc w:val="both"/>
        <w:rPr>
          <w:rFonts w:ascii="Times New Roman" w:hAnsi="Times New Roman" w:cs="Times New Roman"/>
          <w:b/>
          <w:sz w:val="24"/>
          <w:szCs w:val="24"/>
        </w:rPr>
      </w:pPr>
      <w:r>
        <w:rPr>
          <w:rFonts w:ascii="Times New Roman" w:hAnsi="Times New Roman" w:cs="Times New Roman"/>
          <w:b/>
          <w:sz w:val="24"/>
          <w:szCs w:val="24"/>
        </w:rPr>
        <w:t xml:space="preserve">Metode Analisis Data </w:t>
      </w:r>
    </w:p>
    <w:p w:rsidR="00D64A05" w:rsidRDefault="00D64A05" w:rsidP="00D64A05">
      <w:pPr>
        <w:pStyle w:val="ListParagraph"/>
        <w:spacing w:line="480" w:lineRule="auto"/>
        <w:ind w:left="420"/>
        <w:jc w:val="both"/>
        <w:rPr>
          <w:rFonts w:ascii="Times New Roman" w:hAnsi="Times New Roman" w:cs="Times New Roman"/>
          <w:sz w:val="24"/>
          <w:szCs w:val="24"/>
        </w:rPr>
      </w:pPr>
      <w:r>
        <w:rPr>
          <w:rFonts w:ascii="Times New Roman" w:hAnsi="Times New Roman" w:cs="Times New Roman"/>
          <w:sz w:val="24"/>
          <w:szCs w:val="24"/>
        </w:rPr>
        <w:lastRenderedPageBreak/>
        <w:t>Metode a</w:t>
      </w:r>
      <w:r w:rsidRPr="0023380E">
        <w:rPr>
          <w:rFonts w:ascii="Times New Roman" w:hAnsi="Times New Roman" w:cs="Times New Roman"/>
          <w:sz w:val="24"/>
          <w:szCs w:val="24"/>
        </w:rPr>
        <w:t>nal</w:t>
      </w:r>
      <w:r>
        <w:rPr>
          <w:rFonts w:ascii="Times New Roman" w:hAnsi="Times New Roman" w:cs="Times New Roman"/>
          <w:sz w:val="24"/>
          <w:szCs w:val="24"/>
        </w:rPr>
        <w:t>isis d</w:t>
      </w:r>
      <w:r w:rsidRPr="0023380E">
        <w:rPr>
          <w:rFonts w:ascii="Times New Roman" w:hAnsi="Times New Roman" w:cs="Times New Roman"/>
          <w:sz w:val="24"/>
          <w:szCs w:val="24"/>
        </w:rPr>
        <w:t xml:space="preserve">ata yang digunakan adalah  </w:t>
      </w:r>
      <w:r>
        <w:rPr>
          <w:rFonts w:ascii="Times New Roman" w:hAnsi="Times New Roman" w:cs="Times New Roman"/>
          <w:sz w:val="24"/>
          <w:szCs w:val="24"/>
        </w:rPr>
        <w:t>deskriptif yaitu</w:t>
      </w:r>
    </w:p>
    <w:p w:rsidR="00D64A05" w:rsidRPr="0023380E" w:rsidRDefault="00D64A05" w:rsidP="00D64A05">
      <w:pPr>
        <w:pStyle w:val="ListParagraph"/>
        <w:spacing w:line="480" w:lineRule="auto"/>
        <w:ind w:left="420"/>
        <w:jc w:val="both"/>
        <w:rPr>
          <w:rFonts w:ascii="Times New Roman" w:hAnsi="Times New Roman" w:cs="Times New Roman"/>
          <w:sz w:val="24"/>
          <w:szCs w:val="24"/>
        </w:rPr>
      </w:pPr>
      <w:r w:rsidRPr="0023380E">
        <w:rPr>
          <w:rFonts w:ascii="Times New Roman" w:hAnsi="Times New Roman" w:cs="Times New Roman"/>
          <w:sz w:val="24"/>
          <w:szCs w:val="24"/>
        </w:rPr>
        <w:t>menggambarkan dan menguraikan Proses Pengajuan S</w:t>
      </w:r>
      <w:r>
        <w:rPr>
          <w:rFonts w:ascii="Times New Roman" w:hAnsi="Times New Roman" w:cs="Times New Roman"/>
          <w:sz w:val="24"/>
          <w:szCs w:val="24"/>
        </w:rPr>
        <w:t>urat Keterangan Bebas Pajak</w:t>
      </w:r>
      <w:r w:rsidRPr="0023380E">
        <w:rPr>
          <w:rFonts w:ascii="Times New Roman" w:hAnsi="Times New Roman" w:cs="Times New Roman"/>
          <w:sz w:val="24"/>
          <w:szCs w:val="24"/>
        </w:rPr>
        <w:t xml:space="preserve"> PPh Pasal 22 </w:t>
      </w:r>
    </w:p>
    <w:p w:rsidR="00D64A05" w:rsidRDefault="00D64A05" w:rsidP="00D64A05">
      <w:pPr>
        <w:pStyle w:val="ListParagraph"/>
        <w:numPr>
          <w:ilvl w:val="1"/>
          <w:numId w:val="17"/>
        </w:numPr>
        <w:spacing w:line="480" w:lineRule="auto"/>
        <w:jc w:val="both"/>
        <w:rPr>
          <w:rFonts w:ascii="Times New Roman" w:hAnsi="Times New Roman" w:cs="Times New Roman"/>
          <w:b/>
          <w:sz w:val="24"/>
          <w:szCs w:val="24"/>
        </w:rPr>
      </w:pPr>
      <w:r>
        <w:rPr>
          <w:rFonts w:ascii="Times New Roman" w:hAnsi="Times New Roman" w:cs="Times New Roman"/>
          <w:b/>
          <w:sz w:val="24"/>
          <w:szCs w:val="24"/>
        </w:rPr>
        <w:t xml:space="preserve">Deskripsi Umum Kantor Pelayanan Pajak Pratama Manado </w:t>
      </w:r>
    </w:p>
    <w:p w:rsidR="00D64A05" w:rsidRPr="008451AE" w:rsidRDefault="00D64A05" w:rsidP="00D64A05">
      <w:pPr>
        <w:pStyle w:val="ListParagraph"/>
        <w:numPr>
          <w:ilvl w:val="2"/>
          <w:numId w:val="17"/>
        </w:numPr>
        <w:spacing w:line="480" w:lineRule="auto"/>
        <w:ind w:left="284" w:hanging="153"/>
        <w:jc w:val="both"/>
        <w:rPr>
          <w:rFonts w:ascii="Times New Roman" w:hAnsi="Times New Roman" w:cs="Times New Roman"/>
          <w:b/>
          <w:sz w:val="24"/>
          <w:szCs w:val="24"/>
        </w:rPr>
      </w:pPr>
      <w:r>
        <w:rPr>
          <w:rFonts w:ascii="Times New Roman" w:hAnsi="Times New Roman" w:cs="Times New Roman"/>
          <w:b/>
          <w:sz w:val="24"/>
          <w:szCs w:val="24"/>
        </w:rPr>
        <w:t xml:space="preserve">Gambaran Umum Entitas </w:t>
      </w:r>
      <w:r w:rsidRPr="008451AE">
        <w:rPr>
          <w:rFonts w:ascii="Times New Roman" w:hAnsi="Times New Roman" w:cs="Times New Roman"/>
          <w:sz w:val="24"/>
          <w:szCs w:val="24"/>
        </w:rPr>
        <w:t xml:space="preserve"> </w:t>
      </w:r>
    </w:p>
    <w:p w:rsidR="00D64A05" w:rsidRDefault="00D64A05" w:rsidP="00D64A05">
      <w:pPr>
        <w:pStyle w:val="ListParagraph"/>
        <w:numPr>
          <w:ilvl w:val="0"/>
          <w:numId w:val="20"/>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Latar Belakang Pendirian Perusahaan/Industri </w:t>
      </w:r>
    </w:p>
    <w:p w:rsidR="00D64A05" w:rsidRPr="00456503" w:rsidRDefault="00D64A05" w:rsidP="00D64A05">
      <w:pPr>
        <w:pStyle w:val="ListParagraph"/>
        <w:spacing w:after="0" w:line="480" w:lineRule="auto"/>
        <w:ind w:left="1080"/>
        <w:jc w:val="both"/>
        <w:rPr>
          <w:rFonts w:ascii="Times New Roman" w:hAnsi="Times New Roman" w:cs="Times New Roman"/>
          <w:sz w:val="24"/>
          <w:szCs w:val="24"/>
        </w:rPr>
      </w:pPr>
      <w:r w:rsidRPr="00456503">
        <w:rPr>
          <w:rFonts w:ascii="Times New Roman" w:hAnsi="Times New Roman" w:cs="Times New Roman"/>
          <w:sz w:val="24"/>
          <w:szCs w:val="24"/>
        </w:rPr>
        <w:t xml:space="preserve">Kantor Pelayanan Pajak Pratama Manado merupakan Instansi Vertikal dibawah Kantor Wilayah DJP Sulawesi Utara, Tengah, Gorontalo, dan Maluku </w:t>
      </w:r>
      <w:r>
        <w:rPr>
          <w:rFonts w:ascii="Times New Roman" w:hAnsi="Times New Roman" w:cs="Times New Roman"/>
          <w:sz w:val="24"/>
          <w:szCs w:val="24"/>
        </w:rPr>
        <w:t xml:space="preserve"> </w:t>
      </w:r>
      <w:r w:rsidRPr="00456503">
        <w:rPr>
          <w:rFonts w:ascii="Times New Roman" w:hAnsi="Times New Roman" w:cs="Times New Roman"/>
          <w:sz w:val="24"/>
          <w:szCs w:val="24"/>
        </w:rPr>
        <w:t>Utara yang bernaung dibawah Kementerian</w:t>
      </w:r>
      <w:r>
        <w:rPr>
          <w:rFonts w:ascii="Times New Roman" w:hAnsi="Times New Roman" w:cs="Times New Roman"/>
          <w:sz w:val="24"/>
          <w:szCs w:val="24"/>
        </w:rPr>
        <w:t xml:space="preserve"> Keuangan Republik Indonesia.  t</w:t>
      </w:r>
      <w:r w:rsidRPr="00456503">
        <w:rPr>
          <w:rFonts w:ascii="Times New Roman" w:hAnsi="Times New Roman" w:cs="Times New Roman"/>
          <w:sz w:val="24"/>
          <w:szCs w:val="24"/>
        </w:rPr>
        <w:t>ugas pokok dari Kantor Pelayanan Pajak Pratama Manado adalah melaksnaakan tugas pokok Direktorat Jenderal Paj</w:t>
      </w:r>
      <w:r>
        <w:rPr>
          <w:rFonts w:ascii="Times New Roman" w:hAnsi="Times New Roman" w:cs="Times New Roman"/>
          <w:sz w:val="24"/>
          <w:szCs w:val="24"/>
        </w:rPr>
        <w:t>ak dalam menghimpun penerimaan n</w:t>
      </w:r>
      <w:r w:rsidRPr="00456503">
        <w:rPr>
          <w:rFonts w:ascii="Times New Roman" w:hAnsi="Times New Roman" w:cs="Times New Roman"/>
          <w:sz w:val="24"/>
          <w:szCs w:val="24"/>
        </w:rPr>
        <w:t>egara dari sek</w:t>
      </w:r>
      <w:r>
        <w:rPr>
          <w:rFonts w:ascii="Times New Roman" w:hAnsi="Times New Roman" w:cs="Times New Roman"/>
          <w:sz w:val="24"/>
          <w:szCs w:val="24"/>
        </w:rPr>
        <w:t>tor p</w:t>
      </w:r>
      <w:r w:rsidRPr="00456503">
        <w:rPr>
          <w:rFonts w:ascii="Times New Roman" w:hAnsi="Times New Roman" w:cs="Times New Roman"/>
          <w:sz w:val="24"/>
          <w:szCs w:val="24"/>
        </w:rPr>
        <w:t>erpajakan.</w:t>
      </w:r>
    </w:p>
    <w:p w:rsidR="00D64A05" w:rsidRPr="00456503" w:rsidRDefault="00D64A05" w:rsidP="00D64A05">
      <w:pPr>
        <w:pStyle w:val="ListParagraph"/>
        <w:spacing w:after="0" w:line="480" w:lineRule="auto"/>
        <w:ind w:left="1080"/>
        <w:jc w:val="both"/>
        <w:rPr>
          <w:rFonts w:ascii="Times New Roman" w:hAnsi="Times New Roman" w:cs="Times New Roman"/>
          <w:sz w:val="24"/>
          <w:szCs w:val="24"/>
        </w:rPr>
      </w:pPr>
      <w:r w:rsidRPr="00456503">
        <w:rPr>
          <w:rFonts w:ascii="Times New Roman" w:hAnsi="Times New Roman" w:cs="Times New Roman"/>
          <w:sz w:val="24"/>
          <w:szCs w:val="24"/>
        </w:rPr>
        <w:t>Kantor Pelayanan Pajak berdiri pada tahun 1959, yang merupakan pemecahan dari Kantor Pelayanan Pajak Makassar, dimana pada waktu itu menggunakan istilah Kantor Inspeksi Keuangan.  Untuk daerah Sulawesi Utara meliputi Sulut dan Sulteng yang dalam perkembangan selanjutnya pada tahun 1969 diubah menjadi Kantor Inspeksi Pajak dengan wilayah kerja meliputi Sulut dan Sulteng.</w:t>
      </w:r>
    </w:p>
    <w:p w:rsidR="00D64A05" w:rsidRPr="00456503" w:rsidRDefault="00D64A05" w:rsidP="00D64A05">
      <w:pPr>
        <w:pStyle w:val="ListParagraph"/>
        <w:spacing w:after="0" w:line="480" w:lineRule="auto"/>
        <w:ind w:left="1080"/>
        <w:jc w:val="both"/>
        <w:rPr>
          <w:rFonts w:ascii="Times New Roman" w:hAnsi="Times New Roman" w:cs="Times New Roman"/>
          <w:sz w:val="24"/>
          <w:szCs w:val="24"/>
        </w:rPr>
      </w:pPr>
      <w:r w:rsidRPr="00456503">
        <w:rPr>
          <w:rFonts w:ascii="Times New Roman" w:hAnsi="Times New Roman" w:cs="Times New Roman"/>
          <w:sz w:val="24"/>
          <w:szCs w:val="24"/>
        </w:rPr>
        <w:t>Dengan demikian berkembangnya potensi perekonomian Sulawesi pada umumnya, Sulawesi Utara dan Sulawesi Tengah pada khususnya, pada tahun 1979 Kan</w:t>
      </w:r>
      <w:r>
        <w:rPr>
          <w:rFonts w:ascii="Times New Roman" w:hAnsi="Times New Roman" w:cs="Times New Roman"/>
          <w:sz w:val="24"/>
          <w:szCs w:val="24"/>
        </w:rPr>
        <w:t>tor Inspeksi Pajak Manado oleh kantor p</w:t>
      </w:r>
      <w:r w:rsidRPr="00456503">
        <w:rPr>
          <w:rFonts w:ascii="Times New Roman" w:hAnsi="Times New Roman" w:cs="Times New Roman"/>
          <w:sz w:val="24"/>
          <w:szCs w:val="24"/>
        </w:rPr>
        <w:t xml:space="preserve">usat </w:t>
      </w:r>
      <w:r w:rsidRPr="00456503">
        <w:rPr>
          <w:rFonts w:ascii="Times New Roman" w:hAnsi="Times New Roman" w:cs="Times New Roman"/>
          <w:sz w:val="24"/>
          <w:szCs w:val="24"/>
        </w:rPr>
        <w:lastRenderedPageBreak/>
        <w:t>dibagi menjadi dua yaitu kantor Inspeksi Pajak Manado dan kantor Inspeksi Pajak Palu.</w:t>
      </w:r>
    </w:p>
    <w:p w:rsidR="00D64A05" w:rsidRPr="00456503" w:rsidRDefault="00D64A05" w:rsidP="00D64A05">
      <w:pPr>
        <w:pStyle w:val="ListParagraph"/>
        <w:spacing w:after="0" w:line="480" w:lineRule="auto"/>
        <w:ind w:left="1080"/>
        <w:jc w:val="both"/>
        <w:rPr>
          <w:rFonts w:ascii="Times New Roman" w:hAnsi="Times New Roman" w:cs="Times New Roman"/>
          <w:sz w:val="24"/>
          <w:szCs w:val="24"/>
        </w:rPr>
      </w:pPr>
      <w:r w:rsidRPr="00456503">
        <w:rPr>
          <w:rFonts w:ascii="Times New Roman" w:hAnsi="Times New Roman" w:cs="Times New Roman"/>
          <w:sz w:val="24"/>
          <w:szCs w:val="24"/>
        </w:rPr>
        <w:t xml:space="preserve">Pada tahun 1989 pemerintahan menetapkan penggantian nama Kantor Inspeksi Pajak menjadi Kantor Pelayanan Pajak (KPP) dengan demikian berubah pula nama Kantor Inspeksi Pajak Manado menjadi Kantor Pelayanan Pajak  Manado.Kemudian dengan adanya pertumbuhan ekonomi dan meningkatnya jumlah wajib pajak yang potensial di wilayah Sulawesi Utara dan Sulawesi Tengah maka pada tahun 1989 dibentuk Kantor Pelayanan Pajak Manado, Kantor Pelayanan Pajak Gorontalo, Kantor Pelayanan Pajak Palu dan </w:t>
      </w:r>
      <w:r>
        <w:rPr>
          <w:rFonts w:ascii="Times New Roman" w:hAnsi="Times New Roman" w:cs="Times New Roman"/>
          <w:sz w:val="24"/>
          <w:szCs w:val="24"/>
        </w:rPr>
        <w:t xml:space="preserve">Kantor Pelayanan Pajak Luwuk.kemudian pada tanggal 1 </w:t>
      </w:r>
      <w:r w:rsidRPr="00456503">
        <w:rPr>
          <w:rFonts w:ascii="Times New Roman" w:hAnsi="Times New Roman" w:cs="Times New Roman"/>
          <w:sz w:val="24"/>
          <w:szCs w:val="24"/>
        </w:rPr>
        <w:t>Desember 2008 pada saat pemberlakuan modernisasi perpajakan, Kantor Pelayanan Pajak Manado diubah menjadi Kantor Pelayanan Pajak Pratama Manado yang merupakan gabungan dari 3 kantor pajak yakni Kantor Pelayanan Pajak Manado, kantor Pemeriksaan dan Penyidikan Pajak, serta Kantor Pelayanan Pajak Bumi dan Bangunan Manado.  Wilayah kerja KPP Pratama Manado meliputi Kota Manado dan Kota Tomohon.</w:t>
      </w:r>
    </w:p>
    <w:p w:rsidR="00D64A05" w:rsidRDefault="00D64A05" w:rsidP="00D64A05">
      <w:pPr>
        <w:pStyle w:val="ListParagraph"/>
        <w:spacing w:line="480" w:lineRule="auto"/>
        <w:ind w:left="1080"/>
        <w:jc w:val="both"/>
        <w:rPr>
          <w:rFonts w:ascii="Times New Roman" w:hAnsi="Times New Roman" w:cs="Times New Roman"/>
          <w:sz w:val="24"/>
        </w:rPr>
      </w:pPr>
      <w:r w:rsidRPr="00BE519F">
        <w:rPr>
          <w:rFonts w:ascii="Times New Roman" w:hAnsi="Times New Roman" w:cs="Times New Roman"/>
          <w:sz w:val="24"/>
        </w:rPr>
        <w:t>Kantor Pelayanan Pajak Pratama Manado saat ini dibawah Kanwil DJP Suluttenggo dan Malut, yang kantor wilayahnya ada di Manado.  Kanwil DJP Suluttenggo dan Malut terdiri dari beberapa KPP, antara lain:</w:t>
      </w:r>
      <w:r>
        <w:rPr>
          <w:rFonts w:ascii="Times New Roman" w:hAnsi="Times New Roman" w:cs="Times New Roman"/>
          <w:sz w:val="24"/>
        </w:rPr>
        <w:t xml:space="preserve"> KPP Pratama Manado, KPP Pratama Bitung, KPP Pratama Tahuna, KPP Pratama Kotamobagu, KPP Pratama Gorontalo, KPP </w:t>
      </w:r>
      <w:r>
        <w:rPr>
          <w:rFonts w:ascii="Times New Roman" w:hAnsi="Times New Roman" w:cs="Times New Roman"/>
          <w:sz w:val="24"/>
        </w:rPr>
        <w:lastRenderedPageBreak/>
        <w:t>Pratama Palu, KPP Pratama Poso, KPP Pratama Luwuk, KPP Pratama Toli-Toli, KPP Pratama Ternate, dan KPP Pratama Tobelo.</w:t>
      </w:r>
    </w:p>
    <w:p w:rsidR="00D64A05" w:rsidRDefault="00D64A05" w:rsidP="00D64A05">
      <w:pPr>
        <w:pStyle w:val="ListParagraph"/>
        <w:spacing w:line="480" w:lineRule="auto"/>
        <w:ind w:left="1080"/>
        <w:jc w:val="both"/>
        <w:rPr>
          <w:rFonts w:ascii="Times New Roman" w:hAnsi="Times New Roman" w:cs="Times New Roman"/>
          <w:sz w:val="24"/>
        </w:rPr>
      </w:pPr>
    </w:p>
    <w:p w:rsidR="00D64A05" w:rsidRPr="007D079E" w:rsidRDefault="00D64A05" w:rsidP="00D64A05">
      <w:pPr>
        <w:pStyle w:val="ListParagraph"/>
        <w:numPr>
          <w:ilvl w:val="2"/>
          <w:numId w:val="17"/>
        </w:numPr>
        <w:spacing w:line="480" w:lineRule="auto"/>
        <w:ind w:left="284" w:hanging="142"/>
        <w:jc w:val="both"/>
        <w:rPr>
          <w:rFonts w:ascii="Times New Roman" w:hAnsi="Times New Roman" w:cs="Times New Roman"/>
          <w:b/>
          <w:sz w:val="24"/>
        </w:rPr>
      </w:pPr>
      <w:r w:rsidRPr="007D079E">
        <w:rPr>
          <w:rFonts w:ascii="Times New Roman" w:hAnsi="Times New Roman" w:cs="Times New Roman"/>
          <w:b/>
          <w:sz w:val="24"/>
        </w:rPr>
        <w:t xml:space="preserve">Struktur Organisasi Dan Job Deskripsi </w:t>
      </w:r>
    </w:p>
    <w:p w:rsidR="00D64A05" w:rsidRPr="00BE519F" w:rsidRDefault="00D64A05" w:rsidP="00D64A05">
      <w:pPr>
        <w:pStyle w:val="ListParagraph"/>
        <w:spacing w:after="0" w:line="240" w:lineRule="auto"/>
        <w:ind w:left="1440" w:firstLine="720"/>
        <w:rPr>
          <w:rFonts w:ascii="Times New Roman" w:hAnsi="Times New Roman" w:cs="Times New Roman"/>
          <w:b/>
          <w:sz w:val="24"/>
          <w:szCs w:val="24"/>
        </w:rPr>
      </w:pPr>
      <w:r>
        <w:rPr>
          <w:noProof/>
          <w:lang w:eastAsia="id-ID"/>
        </w:rPr>
        <mc:AlternateContent>
          <mc:Choice Requires="wpg">
            <w:drawing>
              <wp:anchor distT="0" distB="0" distL="114300" distR="114300" simplePos="0" relativeHeight="251661312" behindDoc="1" locked="0" layoutInCell="1" allowOverlap="1" wp14:anchorId="5F87400D" wp14:editId="62B10CA3">
                <wp:simplePos x="0" y="0"/>
                <wp:positionH relativeFrom="column">
                  <wp:posOffset>-831850</wp:posOffset>
                </wp:positionH>
                <wp:positionV relativeFrom="paragraph">
                  <wp:posOffset>287020</wp:posOffset>
                </wp:positionV>
                <wp:extent cx="6570345" cy="3792220"/>
                <wp:effectExtent l="19050" t="19050" r="20955" b="17780"/>
                <wp:wrapTight wrapText="bothSides">
                  <wp:wrapPolygon edited="0">
                    <wp:start x="8830" y="-109"/>
                    <wp:lineTo x="8830" y="4123"/>
                    <wp:lineTo x="10083" y="5100"/>
                    <wp:lineTo x="2818" y="5100"/>
                    <wp:lineTo x="2818" y="8572"/>
                    <wp:lineTo x="1315" y="9115"/>
                    <wp:lineTo x="1065" y="9332"/>
                    <wp:lineTo x="1065" y="10308"/>
                    <wp:lineTo x="-63" y="10851"/>
                    <wp:lineTo x="-63" y="15733"/>
                    <wp:lineTo x="63" y="17253"/>
                    <wp:lineTo x="63" y="18663"/>
                    <wp:lineTo x="1628" y="18989"/>
                    <wp:lineTo x="7390" y="18989"/>
                    <wp:lineTo x="7390" y="19531"/>
                    <wp:lineTo x="11273" y="20725"/>
                    <wp:lineTo x="12839" y="20725"/>
                    <wp:lineTo x="12839" y="21593"/>
                    <wp:lineTo x="15344" y="21593"/>
                    <wp:lineTo x="15406" y="19748"/>
                    <wp:lineTo x="15156" y="19314"/>
                    <wp:lineTo x="19602" y="18989"/>
                    <wp:lineTo x="21544" y="18555"/>
                    <wp:lineTo x="21481" y="17253"/>
                    <wp:lineTo x="21606" y="15625"/>
                    <wp:lineTo x="21606" y="11068"/>
                    <wp:lineTo x="20729" y="10308"/>
                    <wp:lineTo x="20792" y="9549"/>
                    <wp:lineTo x="20291" y="9115"/>
                    <wp:lineTo x="18788" y="8572"/>
                    <wp:lineTo x="18913" y="5968"/>
                    <wp:lineTo x="17661" y="5751"/>
                    <wp:lineTo x="11273" y="5100"/>
                    <wp:lineTo x="11899" y="5100"/>
                    <wp:lineTo x="13402" y="3906"/>
                    <wp:lineTo x="13340" y="-109"/>
                    <wp:lineTo x="8830" y="-109"/>
                  </wp:wrapPolygon>
                </wp:wrapTight>
                <wp:docPr id="21" name="Group 2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570345" cy="3792220"/>
                          <a:chOff x="0" y="0"/>
                          <a:chExt cx="7199613" cy="3976997"/>
                        </a:xfrm>
                      </wpg:grpSpPr>
                      <wps:wsp>
                        <wps:cNvPr id="22" name="Straight Connector 22"/>
                        <wps:cNvCnPr/>
                        <wps:spPr>
                          <a:xfrm>
                            <a:off x="4690754" y="3431969"/>
                            <a:ext cx="0" cy="166255"/>
                          </a:xfrm>
                          <a:prstGeom prst="line">
                            <a:avLst/>
                          </a:prstGeom>
                          <a:ln w="38100">
                            <a:prstDash val="solid"/>
                          </a:ln>
                        </wps:spPr>
                        <wps:style>
                          <a:lnRef idx="1">
                            <a:schemeClr val="dk1"/>
                          </a:lnRef>
                          <a:fillRef idx="0">
                            <a:schemeClr val="dk1"/>
                          </a:fillRef>
                          <a:effectRef idx="0">
                            <a:schemeClr val="dk1"/>
                          </a:effectRef>
                          <a:fontRef idx="minor">
                            <a:schemeClr val="tx1"/>
                          </a:fontRef>
                        </wps:style>
                        <wps:bodyPr/>
                      </wps:wsp>
                      <wpg:grpSp>
                        <wpg:cNvPr id="38" name="Group 38"/>
                        <wpg:cNvGrpSpPr/>
                        <wpg:grpSpPr>
                          <a:xfrm>
                            <a:off x="0" y="0"/>
                            <a:ext cx="7199613" cy="3976997"/>
                            <a:chOff x="0" y="0"/>
                            <a:chExt cx="7528717" cy="4132142"/>
                          </a:xfrm>
                        </wpg:grpSpPr>
                        <wps:wsp>
                          <wps:cNvPr id="39" name="Rectangle 39"/>
                          <wps:cNvSpPr/>
                          <wps:spPr>
                            <a:xfrm>
                              <a:off x="3135086" y="0"/>
                              <a:ext cx="1460500" cy="795646"/>
                            </a:xfrm>
                            <a:prstGeom prst="rect">
                              <a:avLst/>
                            </a:prstGeom>
                            <a:ln w="38100">
                              <a:solidFill>
                                <a:schemeClr val="tx1"/>
                              </a:solidFill>
                            </a:ln>
                          </wps:spPr>
                          <wps:style>
                            <a:lnRef idx="2">
                              <a:schemeClr val="accent6"/>
                            </a:lnRef>
                            <a:fillRef idx="1">
                              <a:schemeClr val="lt1"/>
                            </a:fillRef>
                            <a:effectRef idx="0">
                              <a:schemeClr val="accent6"/>
                            </a:effectRef>
                            <a:fontRef idx="minor">
                              <a:schemeClr val="dk1"/>
                            </a:fontRef>
                          </wps:style>
                          <wps:txbx>
                            <w:txbxContent>
                              <w:p w:rsidR="001727B5" w:rsidRPr="000B56CD" w:rsidRDefault="001727B5" w:rsidP="00D64A05">
                                <w:pPr>
                                  <w:jc w:val="center"/>
                                  <w:rPr>
                                    <w:rFonts w:ascii="Times New Roman" w:hAnsi="Times New Roman" w:cs="Times New Roman"/>
                                    <w:b/>
                                    <w:sz w:val="16"/>
                                    <w:szCs w:val="16"/>
                                  </w:rPr>
                                </w:pPr>
                                <w:r w:rsidRPr="000B56CD">
                                  <w:rPr>
                                    <w:rFonts w:ascii="Times New Roman" w:hAnsi="Times New Roman" w:cs="Times New Roman"/>
                                    <w:b/>
                                    <w:sz w:val="16"/>
                                    <w:szCs w:val="16"/>
                                  </w:rPr>
                                  <w:t>KEPALA KANTOR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1" name="Rectangle 41"/>
                          <wps:cNvSpPr/>
                          <wps:spPr>
                            <a:xfrm>
                              <a:off x="4880760" y="1187532"/>
                              <a:ext cx="1626870" cy="455821"/>
                            </a:xfrm>
                            <a:prstGeom prst="rect">
                              <a:avLst/>
                            </a:prstGeom>
                            <a:ln w="38100">
                              <a:solidFill>
                                <a:schemeClr val="tx1"/>
                              </a:solidFill>
                            </a:ln>
                          </wps:spPr>
                          <wps:style>
                            <a:lnRef idx="2">
                              <a:schemeClr val="accent6"/>
                            </a:lnRef>
                            <a:fillRef idx="1">
                              <a:schemeClr val="lt1"/>
                            </a:fillRef>
                            <a:effectRef idx="0">
                              <a:schemeClr val="accent6"/>
                            </a:effectRef>
                            <a:fontRef idx="minor">
                              <a:schemeClr val="dk1"/>
                            </a:fontRef>
                          </wps:style>
                          <wps:txbx>
                            <w:txbxContent>
                              <w:p w:rsidR="001727B5" w:rsidRPr="000B56CD" w:rsidRDefault="001727B5" w:rsidP="00D64A05">
                                <w:pPr>
                                  <w:jc w:val="center"/>
                                  <w:rPr>
                                    <w:rFonts w:ascii="Times New Roman" w:hAnsi="Times New Roman" w:cs="Times New Roman"/>
                                    <w:sz w:val="16"/>
                                    <w:szCs w:val="16"/>
                                  </w:rPr>
                                </w:pPr>
                                <w:r w:rsidRPr="000B56CD">
                                  <w:rPr>
                                    <w:rFonts w:ascii="Times New Roman" w:hAnsi="Times New Roman" w:cs="Times New Roman"/>
                                    <w:sz w:val="16"/>
                                    <w:szCs w:val="16"/>
                                  </w:rPr>
                                  <w:t>Kepala Sub Bag Umum dan Kepatuhan Internal</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3" name="Rectangle 43"/>
                          <wps:cNvSpPr/>
                          <wps:spPr>
                            <a:xfrm>
                              <a:off x="1876302" y="2137558"/>
                              <a:ext cx="652780" cy="877570"/>
                            </a:xfrm>
                            <a:prstGeom prst="rect">
                              <a:avLst/>
                            </a:prstGeom>
                            <a:ln w="38100">
                              <a:solidFill>
                                <a:schemeClr val="tx1"/>
                              </a:solidFill>
                            </a:ln>
                          </wps:spPr>
                          <wps:style>
                            <a:lnRef idx="2">
                              <a:schemeClr val="accent6"/>
                            </a:lnRef>
                            <a:fillRef idx="1">
                              <a:schemeClr val="lt1"/>
                            </a:fillRef>
                            <a:effectRef idx="0">
                              <a:schemeClr val="accent6"/>
                            </a:effectRef>
                            <a:fontRef idx="minor">
                              <a:schemeClr val="dk1"/>
                            </a:fontRef>
                          </wps:style>
                          <wps:txbx>
                            <w:txbxContent>
                              <w:p w:rsidR="001727B5" w:rsidRPr="000B56CD" w:rsidRDefault="001727B5" w:rsidP="00D64A05">
                                <w:pPr>
                                  <w:jc w:val="center"/>
                                  <w:rPr>
                                    <w:rFonts w:ascii="Times New Roman" w:hAnsi="Times New Roman" w:cs="Times New Roman"/>
                                    <w:sz w:val="16"/>
                                    <w:szCs w:val="16"/>
                                  </w:rPr>
                                </w:pPr>
                                <w:r w:rsidRPr="000B56CD">
                                  <w:rPr>
                                    <w:rFonts w:ascii="Times New Roman" w:hAnsi="Times New Roman" w:cs="Times New Roman"/>
                                    <w:sz w:val="16"/>
                                    <w:szCs w:val="16"/>
                                  </w:rPr>
                                  <w:t>Kasi PDI</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4" name="Rectangle 44"/>
                          <wps:cNvSpPr/>
                          <wps:spPr>
                            <a:xfrm>
                              <a:off x="1033153" y="2137558"/>
                              <a:ext cx="771525" cy="877570"/>
                            </a:xfrm>
                            <a:prstGeom prst="rect">
                              <a:avLst/>
                            </a:prstGeom>
                            <a:ln w="38100">
                              <a:solidFill>
                                <a:schemeClr val="tx1"/>
                              </a:solidFill>
                            </a:ln>
                          </wps:spPr>
                          <wps:style>
                            <a:lnRef idx="2">
                              <a:schemeClr val="accent6"/>
                            </a:lnRef>
                            <a:fillRef idx="1">
                              <a:schemeClr val="lt1"/>
                            </a:fillRef>
                            <a:effectRef idx="0">
                              <a:schemeClr val="accent6"/>
                            </a:effectRef>
                            <a:fontRef idx="minor">
                              <a:schemeClr val="dk1"/>
                            </a:fontRef>
                          </wps:style>
                          <wps:txbx>
                            <w:txbxContent>
                              <w:p w:rsidR="001727B5" w:rsidRPr="000B56CD" w:rsidRDefault="001727B5" w:rsidP="00D64A05">
                                <w:pPr>
                                  <w:jc w:val="center"/>
                                  <w:rPr>
                                    <w:rFonts w:ascii="Times New Roman" w:hAnsi="Times New Roman" w:cs="Times New Roman"/>
                                    <w:sz w:val="16"/>
                                    <w:szCs w:val="16"/>
                                  </w:rPr>
                                </w:pPr>
                                <w:r w:rsidRPr="000B56CD">
                                  <w:rPr>
                                    <w:rFonts w:ascii="Times New Roman" w:hAnsi="Times New Roman" w:cs="Times New Roman"/>
                                    <w:sz w:val="16"/>
                                    <w:szCs w:val="16"/>
                                  </w:rPr>
                                  <w:t>Kasi Pelayanan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5" name="Rectangle 45"/>
                          <wps:cNvSpPr/>
                          <wps:spPr>
                            <a:xfrm>
                              <a:off x="2600696" y="2137558"/>
                              <a:ext cx="783590" cy="877570"/>
                            </a:xfrm>
                            <a:prstGeom prst="rect">
                              <a:avLst/>
                            </a:prstGeom>
                            <a:ln w="38100">
                              <a:solidFill>
                                <a:schemeClr val="tx1"/>
                              </a:solidFill>
                            </a:ln>
                          </wps:spPr>
                          <wps:style>
                            <a:lnRef idx="2">
                              <a:schemeClr val="accent6"/>
                            </a:lnRef>
                            <a:fillRef idx="1">
                              <a:schemeClr val="lt1"/>
                            </a:fillRef>
                            <a:effectRef idx="0">
                              <a:schemeClr val="accent6"/>
                            </a:effectRef>
                            <a:fontRef idx="minor">
                              <a:schemeClr val="dk1"/>
                            </a:fontRef>
                          </wps:style>
                          <wps:txbx>
                            <w:txbxContent>
                              <w:p w:rsidR="001727B5" w:rsidRPr="000B56CD" w:rsidRDefault="001727B5" w:rsidP="00D64A05">
                                <w:pPr>
                                  <w:jc w:val="center"/>
                                  <w:rPr>
                                    <w:rFonts w:ascii="Times New Roman" w:hAnsi="Times New Roman" w:cs="Times New Roman"/>
                                    <w:sz w:val="16"/>
                                    <w:szCs w:val="16"/>
                                  </w:rPr>
                                </w:pPr>
                                <w:r w:rsidRPr="000B56CD">
                                  <w:rPr>
                                    <w:rFonts w:ascii="Times New Roman" w:hAnsi="Times New Roman" w:cs="Times New Roman"/>
                                    <w:sz w:val="16"/>
                                    <w:szCs w:val="16"/>
                                  </w:rPr>
                                  <w:t>Kasi Penagihan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6" name="Rectangle 46"/>
                          <wps:cNvSpPr/>
                          <wps:spPr>
                            <a:xfrm>
                              <a:off x="0" y="2137558"/>
                              <a:ext cx="949960" cy="878205"/>
                            </a:xfrm>
                            <a:prstGeom prst="rect">
                              <a:avLst/>
                            </a:prstGeom>
                            <a:ln w="38100">
                              <a:solidFill>
                                <a:schemeClr val="tx1"/>
                              </a:solidFill>
                            </a:ln>
                          </wps:spPr>
                          <wps:style>
                            <a:lnRef idx="2">
                              <a:schemeClr val="accent6"/>
                            </a:lnRef>
                            <a:fillRef idx="1">
                              <a:schemeClr val="lt1"/>
                            </a:fillRef>
                            <a:effectRef idx="0">
                              <a:schemeClr val="accent6"/>
                            </a:effectRef>
                            <a:fontRef idx="minor">
                              <a:schemeClr val="dk1"/>
                            </a:fontRef>
                          </wps:style>
                          <wps:txbx>
                            <w:txbxContent>
                              <w:p w:rsidR="001727B5" w:rsidRPr="000B56CD" w:rsidRDefault="001727B5" w:rsidP="00D64A05">
                                <w:pPr>
                                  <w:jc w:val="center"/>
                                  <w:rPr>
                                    <w:rFonts w:ascii="Times New Roman" w:hAnsi="Times New Roman" w:cs="Times New Roman"/>
                                    <w:sz w:val="16"/>
                                    <w:szCs w:val="16"/>
                                  </w:rPr>
                                </w:pPr>
                                <w:r w:rsidRPr="000B56CD">
                                  <w:rPr>
                                    <w:rFonts w:ascii="Times New Roman" w:hAnsi="Times New Roman" w:cs="Times New Roman"/>
                                    <w:sz w:val="16"/>
                                    <w:szCs w:val="16"/>
                                  </w:rPr>
                                  <w:t>Kasi Ekstensifikasi dan Penyuluhan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7" name="Rectangle 47"/>
                          <wps:cNvSpPr/>
                          <wps:spPr>
                            <a:xfrm>
                              <a:off x="3443844" y="2149433"/>
                              <a:ext cx="996950" cy="866140"/>
                            </a:xfrm>
                            <a:prstGeom prst="rect">
                              <a:avLst/>
                            </a:prstGeom>
                            <a:ln w="38100">
                              <a:solidFill>
                                <a:schemeClr val="tx1"/>
                              </a:solidFill>
                            </a:ln>
                          </wps:spPr>
                          <wps:style>
                            <a:lnRef idx="2">
                              <a:schemeClr val="accent6"/>
                            </a:lnRef>
                            <a:fillRef idx="1">
                              <a:schemeClr val="lt1"/>
                            </a:fillRef>
                            <a:effectRef idx="0">
                              <a:schemeClr val="accent6"/>
                            </a:effectRef>
                            <a:fontRef idx="minor">
                              <a:schemeClr val="dk1"/>
                            </a:fontRef>
                          </wps:style>
                          <wps:txbx>
                            <w:txbxContent>
                              <w:p w:rsidR="001727B5" w:rsidRPr="000B56CD" w:rsidRDefault="001727B5" w:rsidP="00D64A05">
                                <w:pPr>
                                  <w:jc w:val="center"/>
                                  <w:rPr>
                                    <w:rFonts w:ascii="Times New Roman" w:hAnsi="Times New Roman" w:cs="Times New Roman"/>
                                    <w:sz w:val="16"/>
                                    <w:szCs w:val="16"/>
                                  </w:rPr>
                                </w:pPr>
                                <w:r w:rsidRPr="000B56CD">
                                  <w:rPr>
                                    <w:rFonts w:ascii="Times New Roman" w:hAnsi="Times New Roman" w:cs="Times New Roman"/>
                                    <w:sz w:val="16"/>
                                    <w:szCs w:val="16"/>
                                  </w:rPr>
                                  <w:t>Kasi Pemeriksaan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8" name="Rectangle 48"/>
                          <wps:cNvSpPr/>
                          <wps:spPr>
                            <a:xfrm>
                              <a:off x="4500748" y="2149433"/>
                              <a:ext cx="712470" cy="866775"/>
                            </a:xfrm>
                            <a:prstGeom prst="rect">
                              <a:avLst/>
                            </a:prstGeom>
                            <a:ln w="38100">
                              <a:solidFill>
                                <a:schemeClr val="tx1"/>
                              </a:solidFill>
                            </a:ln>
                          </wps:spPr>
                          <wps:style>
                            <a:lnRef idx="2">
                              <a:schemeClr val="accent6"/>
                            </a:lnRef>
                            <a:fillRef idx="1">
                              <a:schemeClr val="lt1"/>
                            </a:fillRef>
                            <a:effectRef idx="0">
                              <a:schemeClr val="accent6"/>
                            </a:effectRef>
                            <a:fontRef idx="minor">
                              <a:schemeClr val="dk1"/>
                            </a:fontRef>
                          </wps:style>
                          <wps:txbx>
                            <w:txbxContent>
                              <w:p w:rsidR="001727B5" w:rsidRPr="000B56CD" w:rsidRDefault="001727B5" w:rsidP="00D64A05">
                                <w:pPr>
                                  <w:jc w:val="center"/>
                                  <w:rPr>
                                    <w:rFonts w:ascii="Times New Roman" w:hAnsi="Times New Roman" w:cs="Times New Roman"/>
                                    <w:sz w:val="16"/>
                                    <w:szCs w:val="16"/>
                                  </w:rPr>
                                </w:pPr>
                                <w:r w:rsidRPr="000B56CD">
                                  <w:rPr>
                                    <w:rFonts w:ascii="Times New Roman" w:hAnsi="Times New Roman" w:cs="Times New Roman"/>
                                    <w:sz w:val="16"/>
                                    <w:szCs w:val="16"/>
                                  </w:rPr>
                                  <w:t>Kasi Waskon I</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9" name="Rectangle 49"/>
                          <wps:cNvSpPr/>
                          <wps:spPr>
                            <a:xfrm>
                              <a:off x="1045029" y="1033153"/>
                              <a:ext cx="1638301" cy="610200"/>
                            </a:xfrm>
                            <a:prstGeom prst="rect">
                              <a:avLst/>
                            </a:prstGeom>
                            <a:ln w="38100">
                              <a:solidFill>
                                <a:schemeClr val="tx1"/>
                              </a:solidFill>
                            </a:ln>
                          </wps:spPr>
                          <wps:style>
                            <a:lnRef idx="2">
                              <a:schemeClr val="accent6"/>
                            </a:lnRef>
                            <a:fillRef idx="1">
                              <a:schemeClr val="lt1"/>
                            </a:fillRef>
                            <a:effectRef idx="0">
                              <a:schemeClr val="accent6"/>
                            </a:effectRef>
                            <a:fontRef idx="minor">
                              <a:schemeClr val="dk1"/>
                            </a:fontRef>
                          </wps:style>
                          <wps:txbx>
                            <w:txbxContent>
                              <w:p w:rsidR="001727B5" w:rsidRPr="000B56CD" w:rsidRDefault="001727B5" w:rsidP="00D64A05">
                                <w:pPr>
                                  <w:jc w:val="center"/>
                                  <w:rPr>
                                    <w:rFonts w:ascii="Times New Roman" w:hAnsi="Times New Roman" w:cs="Times New Roman"/>
                                    <w:sz w:val="16"/>
                                    <w:szCs w:val="16"/>
                                  </w:rPr>
                                </w:pPr>
                                <w:r w:rsidRPr="000B56CD">
                                  <w:rPr>
                                    <w:rFonts w:ascii="Times New Roman" w:hAnsi="Times New Roman" w:cs="Times New Roman"/>
                                    <w:sz w:val="16"/>
                                    <w:szCs w:val="16"/>
                                  </w:rPr>
                                  <w:t>Kelompok Jabatan Fungsional Pemeriksa dan Penilai</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0" name="Rectangle 50"/>
                          <wps:cNvSpPr/>
                          <wps:spPr>
                            <a:xfrm>
                              <a:off x="5296395" y="2149433"/>
                              <a:ext cx="712470" cy="866775"/>
                            </a:xfrm>
                            <a:prstGeom prst="rect">
                              <a:avLst/>
                            </a:prstGeom>
                            <a:ln w="38100">
                              <a:solidFill>
                                <a:schemeClr val="tx1"/>
                              </a:solidFill>
                            </a:ln>
                          </wps:spPr>
                          <wps:style>
                            <a:lnRef idx="2">
                              <a:schemeClr val="accent6"/>
                            </a:lnRef>
                            <a:fillRef idx="1">
                              <a:schemeClr val="lt1"/>
                            </a:fillRef>
                            <a:effectRef idx="0">
                              <a:schemeClr val="accent6"/>
                            </a:effectRef>
                            <a:fontRef idx="minor">
                              <a:schemeClr val="dk1"/>
                            </a:fontRef>
                          </wps:style>
                          <wps:txbx>
                            <w:txbxContent>
                              <w:p w:rsidR="001727B5" w:rsidRPr="000B56CD" w:rsidRDefault="001727B5" w:rsidP="00D64A05">
                                <w:pPr>
                                  <w:jc w:val="center"/>
                                  <w:rPr>
                                    <w:rFonts w:ascii="Times New Roman" w:hAnsi="Times New Roman" w:cs="Times New Roman"/>
                                    <w:sz w:val="16"/>
                                    <w:szCs w:val="16"/>
                                  </w:rPr>
                                </w:pPr>
                                <w:r w:rsidRPr="000B56CD">
                                  <w:rPr>
                                    <w:rFonts w:ascii="Times New Roman" w:hAnsi="Times New Roman" w:cs="Times New Roman"/>
                                    <w:sz w:val="16"/>
                                    <w:szCs w:val="16"/>
                                  </w:rPr>
                                  <w:t>Kasi Waskon II</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1" name="Rectangle 51"/>
                          <wps:cNvSpPr/>
                          <wps:spPr>
                            <a:xfrm>
                              <a:off x="6068291" y="2149433"/>
                              <a:ext cx="712470" cy="866775"/>
                            </a:xfrm>
                            <a:prstGeom prst="rect">
                              <a:avLst/>
                            </a:prstGeom>
                            <a:ln w="38100">
                              <a:solidFill>
                                <a:schemeClr val="tx1"/>
                              </a:solidFill>
                            </a:ln>
                          </wps:spPr>
                          <wps:style>
                            <a:lnRef idx="2">
                              <a:schemeClr val="accent6"/>
                            </a:lnRef>
                            <a:fillRef idx="1">
                              <a:schemeClr val="lt1"/>
                            </a:fillRef>
                            <a:effectRef idx="0">
                              <a:schemeClr val="accent6"/>
                            </a:effectRef>
                            <a:fontRef idx="minor">
                              <a:schemeClr val="dk1"/>
                            </a:fontRef>
                          </wps:style>
                          <wps:txbx>
                            <w:txbxContent>
                              <w:p w:rsidR="001727B5" w:rsidRPr="000B56CD" w:rsidRDefault="001727B5" w:rsidP="00D64A05">
                                <w:pPr>
                                  <w:jc w:val="center"/>
                                  <w:rPr>
                                    <w:rFonts w:ascii="Times New Roman" w:hAnsi="Times New Roman" w:cs="Times New Roman"/>
                                    <w:sz w:val="16"/>
                                    <w:szCs w:val="16"/>
                                  </w:rPr>
                                </w:pPr>
                                <w:r w:rsidRPr="000B56CD">
                                  <w:rPr>
                                    <w:rFonts w:ascii="Times New Roman" w:hAnsi="Times New Roman" w:cs="Times New Roman"/>
                                    <w:sz w:val="16"/>
                                    <w:szCs w:val="16"/>
                                  </w:rPr>
                                  <w:t>Kasi Waskon III</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2" name="Rectangle 52"/>
                          <wps:cNvSpPr/>
                          <wps:spPr>
                            <a:xfrm>
                              <a:off x="6828312" y="2149433"/>
                              <a:ext cx="700405" cy="866775"/>
                            </a:xfrm>
                            <a:prstGeom prst="rect">
                              <a:avLst/>
                            </a:prstGeom>
                            <a:ln w="38100">
                              <a:solidFill>
                                <a:schemeClr val="tx1"/>
                              </a:solidFill>
                            </a:ln>
                          </wps:spPr>
                          <wps:style>
                            <a:lnRef idx="2">
                              <a:schemeClr val="accent6"/>
                            </a:lnRef>
                            <a:fillRef idx="1">
                              <a:schemeClr val="lt1"/>
                            </a:fillRef>
                            <a:effectRef idx="0">
                              <a:schemeClr val="accent6"/>
                            </a:effectRef>
                            <a:fontRef idx="minor">
                              <a:schemeClr val="dk1"/>
                            </a:fontRef>
                          </wps:style>
                          <wps:txbx>
                            <w:txbxContent>
                              <w:p w:rsidR="001727B5" w:rsidRPr="000B56CD" w:rsidRDefault="001727B5" w:rsidP="00D64A05">
                                <w:pPr>
                                  <w:jc w:val="center"/>
                                  <w:rPr>
                                    <w:rFonts w:ascii="Times New Roman" w:hAnsi="Times New Roman" w:cs="Times New Roman"/>
                                    <w:sz w:val="16"/>
                                    <w:szCs w:val="16"/>
                                  </w:rPr>
                                </w:pPr>
                                <w:r w:rsidRPr="000B56CD">
                                  <w:rPr>
                                    <w:rFonts w:ascii="Times New Roman" w:hAnsi="Times New Roman" w:cs="Times New Roman"/>
                                    <w:sz w:val="16"/>
                                    <w:szCs w:val="16"/>
                                  </w:rPr>
                                  <w:t>Kasi Waskon IV</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3" name="Rectangle 53"/>
                          <wps:cNvSpPr/>
                          <wps:spPr>
                            <a:xfrm>
                              <a:off x="86929" y="3193958"/>
                              <a:ext cx="779657" cy="367665"/>
                            </a:xfrm>
                            <a:prstGeom prst="rect">
                              <a:avLst/>
                            </a:prstGeom>
                            <a:ln w="38100">
                              <a:solidFill>
                                <a:schemeClr val="tx1"/>
                              </a:solidFill>
                            </a:ln>
                          </wps:spPr>
                          <wps:style>
                            <a:lnRef idx="2">
                              <a:schemeClr val="accent6"/>
                            </a:lnRef>
                            <a:fillRef idx="1">
                              <a:schemeClr val="lt1"/>
                            </a:fillRef>
                            <a:effectRef idx="0">
                              <a:schemeClr val="accent6"/>
                            </a:effectRef>
                            <a:fontRef idx="minor">
                              <a:schemeClr val="dk1"/>
                            </a:fontRef>
                          </wps:style>
                          <wps:txbx>
                            <w:txbxContent>
                              <w:p w:rsidR="001727B5" w:rsidRPr="000B56CD" w:rsidRDefault="001727B5" w:rsidP="00D64A05">
                                <w:pPr>
                                  <w:jc w:val="center"/>
                                  <w:rPr>
                                    <w:rFonts w:ascii="Times New Roman" w:hAnsi="Times New Roman" w:cs="Times New Roman"/>
                                    <w:sz w:val="16"/>
                                    <w:szCs w:val="16"/>
                                  </w:rPr>
                                </w:pPr>
                                <w:r w:rsidRPr="000B56CD">
                                  <w:rPr>
                                    <w:rFonts w:ascii="Times New Roman" w:hAnsi="Times New Roman" w:cs="Times New Roman"/>
                                    <w:sz w:val="16"/>
                                    <w:szCs w:val="16"/>
                                  </w:rPr>
                                  <w:t>Pelaksana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4" name="Rectangle 54"/>
                          <wps:cNvSpPr/>
                          <wps:spPr>
                            <a:xfrm>
                              <a:off x="4654042" y="3194462"/>
                              <a:ext cx="474980" cy="367665"/>
                            </a:xfrm>
                            <a:prstGeom prst="rect">
                              <a:avLst/>
                            </a:prstGeom>
                            <a:ln w="38100">
                              <a:solidFill>
                                <a:schemeClr val="tx1"/>
                              </a:solidFill>
                            </a:ln>
                          </wps:spPr>
                          <wps:style>
                            <a:lnRef idx="2">
                              <a:schemeClr val="accent6"/>
                            </a:lnRef>
                            <a:fillRef idx="1">
                              <a:schemeClr val="lt1"/>
                            </a:fillRef>
                            <a:effectRef idx="0">
                              <a:schemeClr val="accent6"/>
                            </a:effectRef>
                            <a:fontRef idx="minor">
                              <a:schemeClr val="dk1"/>
                            </a:fontRef>
                          </wps:style>
                          <wps:txbx>
                            <w:txbxContent>
                              <w:p w:rsidR="001727B5" w:rsidRPr="000B56CD" w:rsidRDefault="001727B5" w:rsidP="00D64A05">
                                <w:pPr>
                                  <w:jc w:val="center"/>
                                  <w:rPr>
                                    <w:rFonts w:ascii="Times New Roman" w:hAnsi="Times New Roman" w:cs="Times New Roman"/>
                                    <w:sz w:val="16"/>
                                    <w:szCs w:val="16"/>
                                  </w:rPr>
                                </w:pPr>
                                <w:r w:rsidRPr="000B56CD">
                                  <w:rPr>
                                    <w:rFonts w:ascii="Times New Roman" w:hAnsi="Times New Roman" w:cs="Times New Roman"/>
                                    <w:sz w:val="16"/>
                                    <w:szCs w:val="16"/>
                                  </w:rPr>
                                  <w:t>AR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88" name="Rectangle 288"/>
                          <wps:cNvSpPr/>
                          <wps:spPr>
                            <a:xfrm>
                              <a:off x="5438899" y="3194462"/>
                              <a:ext cx="474980" cy="367665"/>
                            </a:xfrm>
                            <a:prstGeom prst="rect">
                              <a:avLst/>
                            </a:prstGeom>
                            <a:ln w="38100">
                              <a:solidFill>
                                <a:schemeClr val="tx1"/>
                              </a:solidFill>
                            </a:ln>
                          </wps:spPr>
                          <wps:style>
                            <a:lnRef idx="2">
                              <a:schemeClr val="accent6"/>
                            </a:lnRef>
                            <a:fillRef idx="1">
                              <a:schemeClr val="lt1"/>
                            </a:fillRef>
                            <a:effectRef idx="0">
                              <a:schemeClr val="accent6"/>
                            </a:effectRef>
                            <a:fontRef idx="minor">
                              <a:schemeClr val="dk1"/>
                            </a:fontRef>
                          </wps:style>
                          <wps:txbx>
                            <w:txbxContent>
                              <w:p w:rsidR="001727B5" w:rsidRPr="000B56CD" w:rsidRDefault="001727B5" w:rsidP="00D64A05">
                                <w:pPr>
                                  <w:jc w:val="center"/>
                                  <w:rPr>
                                    <w:rFonts w:ascii="Times New Roman" w:hAnsi="Times New Roman" w:cs="Times New Roman"/>
                                    <w:sz w:val="16"/>
                                    <w:szCs w:val="16"/>
                                  </w:rPr>
                                </w:pPr>
                                <w:r w:rsidRPr="000B56CD">
                                  <w:rPr>
                                    <w:rFonts w:ascii="Times New Roman" w:hAnsi="Times New Roman" w:cs="Times New Roman"/>
                                    <w:sz w:val="16"/>
                                    <w:szCs w:val="16"/>
                                  </w:rPr>
                                  <w:t>AR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89" name="Rectangle 289"/>
                          <wps:cNvSpPr/>
                          <wps:spPr>
                            <a:xfrm>
                              <a:off x="6210795" y="3181660"/>
                              <a:ext cx="474980" cy="367665"/>
                            </a:xfrm>
                            <a:prstGeom prst="rect">
                              <a:avLst/>
                            </a:prstGeom>
                            <a:ln w="38100">
                              <a:solidFill>
                                <a:schemeClr val="tx1"/>
                              </a:solidFill>
                            </a:ln>
                          </wps:spPr>
                          <wps:style>
                            <a:lnRef idx="2">
                              <a:schemeClr val="accent6"/>
                            </a:lnRef>
                            <a:fillRef idx="1">
                              <a:schemeClr val="lt1"/>
                            </a:fillRef>
                            <a:effectRef idx="0">
                              <a:schemeClr val="accent6"/>
                            </a:effectRef>
                            <a:fontRef idx="minor">
                              <a:schemeClr val="dk1"/>
                            </a:fontRef>
                          </wps:style>
                          <wps:txbx>
                            <w:txbxContent>
                              <w:p w:rsidR="001727B5" w:rsidRPr="000B56CD" w:rsidRDefault="001727B5" w:rsidP="00D64A05">
                                <w:pPr>
                                  <w:jc w:val="center"/>
                                  <w:rPr>
                                    <w:rFonts w:ascii="Times New Roman" w:hAnsi="Times New Roman" w:cs="Times New Roman"/>
                                    <w:sz w:val="16"/>
                                    <w:szCs w:val="16"/>
                                  </w:rPr>
                                </w:pPr>
                                <w:r w:rsidRPr="000B56CD">
                                  <w:rPr>
                                    <w:rFonts w:ascii="Times New Roman" w:hAnsi="Times New Roman" w:cs="Times New Roman"/>
                                    <w:sz w:val="16"/>
                                    <w:szCs w:val="16"/>
                                  </w:rPr>
                                  <w:t>AR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90" name="Rectangle 290"/>
                          <wps:cNvSpPr/>
                          <wps:spPr>
                            <a:xfrm>
                              <a:off x="6958940" y="3193536"/>
                              <a:ext cx="474980" cy="367665"/>
                            </a:xfrm>
                            <a:prstGeom prst="rect">
                              <a:avLst/>
                            </a:prstGeom>
                            <a:ln w="38100">
                              <a:solidFill>
                                <a:schemeClr val="tx1"/>
                              </a:solidFill>
                            </a:ln>
                          </wps:spPr>
                          <wps:style>
                            <a:lnRef idx="2">
                              <a:schemeClr val="accent6"/>
                            </a:lnRef>
                            <a:fillRef idx="1">
                              <a:schemeClr val="lt1"/>
                            </a:fillRef>
                            <a:effectRef idx="0">
                              <a:schemeClr val="accent6"/>
                            </a:effectRef>
                            <a:fontRef idx="minor">
                              <a:schemeClr val="dk1"/>
                            </a:fontRef>
                          </wps:style>
                          <wps:txbx>
                            <w:txbxContent>
                              <w:p w:rsidR="001727B5" w:rsidRPr="000B56CD" w:rsidRDefault="001727B5" w:rsidP="00D64A05">
                                <w:pPr>
                                  <w:jc w:val="center"/>
                                  <w:rPr>
                                    <w:rFonts w:ascii="Times New Roman" w:hAnsi="Times New Roman" w:cs="Times New Roman"/>
                                    <w:sz w:val="16"/>
                                    <w:szCs w:val="16"/>
                                  </w:rPr>
                                </w:pPr>
                                <w:r w:rsidRPr="000B56CD">
                                  <w:rPr>
                                    <w:rFonts w:ascii="Times New Roman" w:hAnsi="Times New Roman" w:cs="Times New Roman"/>
                                    <w:sz w:val="16"/>
                                    <w:szCs w:val="16"/>
                                  </w:rPr>
                                  <w:t>AR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91" name="Rectangle 291"/>
                          <wps:cNvSpPr/>
                          <wps:spPr>
                            <a:xfrm>
                              <a:off x="1033153" y="3206337"/>
                              <a:ext cx="771525" cy="367665"/>
                            </a:xfrm>
                            <a:prstGeom prst="rect">
                              <a:avLst/>
                            </a:prstGeom>
                            <a:ln w="38100">
                              <a:solidFill>
                                <a:schemeClr val="tx1"/>
                              </a:solidFill>
                            </a:ln>
                          </wps:spPr>
                          <wps:style>
                            <a:lnRef idx="2">
                              <a:schemeClr val="accent6"/>
                            </a:lnRef>
                            <a:fillRef idx="1">
                              <a:schemeClr val="lt1"/>
                            </a:fillRef>
                            <a:effectRef idx="0">
                              <a:schemeClr val="accent6"/>
                            </a:effectRef>
                            <a:fontRef idx="minor">
                              <a:schemeClr val="dk1"/>
                            </a:fontRef>
                          </wps:style>
                          <wps:txbx>
                            <w:txbxContent>
                              <w:p w:rsidR="001727B5" w:rsidRPr="000B56CD" w:rsidRDefault="001727B5" w:rsidP="00D64A05">
                                <w:pPr>
                                  <w:jc w:val="center"/>
                                  <w:rPr>
                                    <w:rFonts w:ascii="Times New Roman" w:hAnsi="Times New Roman" w:cs="Times New Roman"/>
                                    <w:sz w:val="16"/>
                                    <w:szCs w:val="16"/>
                                  </w:rPr>
                                </w:pPr>
                                <w:r w:rsidRPr="000B56CD">
                                  <w:rPr>
                                    <w:rFonts w:ascii="Times New Roman" w:hAnsi="Times New Roman" w:cs="Times New Roman"/>
                                    <w:sz w:val="16"/>
                                    <w:szCs w:val="16"/>
                                  </w:rPr>
                                  <w:t>Pelaksana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92" name="Rectangle 292"/>
                          <wps:cNvSpPr/>
                          <wps:spPr>
                            <a:xfrm>
                              <a:off x="1851305" y="3205830"/>
                              <a:ext cx="724332" cy="380047"/>
                            </a:xfrm>
                            <a:prstGeom prst="rect">
                              <a:avLst/>
                            </a:prstGeom>
                            <a:ln w="38100">
                              <a:solidFill>
                                <a:schemeClr val="tx1"/>
                              </a:solidFill>
                            </a:ln>
                          </wps:spPr>
                          <wps:style>
                            <a:lnRef idx="2">
                              <a:schemeClr val="accent6"/>
                            </a:lnRef>
                            <a:fillRef idx="1">
                              <a:schemeClr val="lt1"/>
                            </a:fillRef>
                            <a:effectRef idx="0">
                              <a:schemeClr val="accent6"/>
                            </a:effectRef>
                            <a:fontRef idx="minor">
                              <a:schemeClr val="dk1"/>
                            </a:fontRef>
                          </wps:style>
                          <wps:txbx>
                            <w:txbxContent>
                              <w:p w:rsidR="001727B5" w:rsidRPr="000B56CD" w:rsidRDefault="001727B5" w:rsidP="00D64A05">
                                <w:pPr>
                                  <w:jc w:val="center"/>
                                  <w:rPr>
                                    <w:rFonts w:ascii="Times New Roman" w:hAnsi="Times New Roman" w:cs="Times New Roman"/>
                                    <w:sz w:val="16"/>
                                    <w:szCs w:val="16"/>
                                  </w:rPr>
                                </w:pPr>
                                <w:r w:rsidRPr="000B56CD">
                                  <w:rPr>
                                    <w:rFonts w:ascii="Times New Roman" w:hAnsi="Times New Roman" w:cs="Times New Roman"/>
                                    <w:sz w:val="16"/>
                                    <w:szCs w:val="16"/>
                                  </w:rPr>
                                  <w:t>Pelaksana dan OC</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93" name="Rectangle 293"/>
                          <wps:cNvSpPr/>
                          <wps:spPr>
                            <a:xfrm>
                              <a:off x="2636322" y="3206337"/>
                              <a:ext cx="759460" cy="532256"/>
                            </a:xfrm>
                            <a:prstGeom prst="rect">
                              <a:avLst/>
                            </a:prstGeom>
                            <a:ln w="38100">
                              <a:solidFill>
                                <a:schemeClr val="tx1"/>
                              </a:solidFill>
                            </a:ln>
                          </wps:spPr>
                          <wps:style>
                            <a:lnRef idx="2">
                              <a:schemeClr val="accent6"/>
                            </a:lnRef>
                            <a:fillRef idx="1">
                              <a:schemeClr val="lt1"/>
                            </a:fillRef>
                            <a:effectRef idx="0">
                              <a:schemeClr val="accent6"/>
                            </a:effectRef>
                            <a:fontRef idx="minor">
                              <a:schemeClr val="dk1"/>
                            </a:fontRef>
                          </wps:style>
                          <wps:txbx>
                            <w:txbxContent>
                              <w:p w:rsidR="001727B5" w:rsidRPr="000B56CD" w:rsidRDefault="001727B5" w:rsidP="00D64A05">
                                <w:pPr>
                                  <w:jc w:val="center"/>
                                  <w:rPr>
                                    <w:rFonts w:ascii="Times New Roman" w:hAnsi="Times New Roman" w:cs="Times New Roman"/>
                                    <w:sz w:val="16"/>
                                    <w:szCs w:val="16"/>
                                  </w:rPr>
                                </w:pPr>
                                <w:r w:rsidRPr="000B56CD">
                                  <w:rPr>
                                    <w:rFonts w:ascii="Times New Roman" w:hAnsi="Times New Roman" w:cs="Times New Roman"/>
                                    <w:sz w:val="16"/>
                                    <w:szCs w:val="16"/>
                                  </w:rPr>
                                  <w:t>Pelaksana dan Jurusita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94" name="Rectangle 294"/>
                          <wps:cNvSpPr/>
                          <wps:spPr>
                            <a:xfrm>
                              <a:off x="3586348" y="3218213"/>
                              <a:ext cx="759460" cy="367665"/>
                            </a:xfrm>
                            <a:prstGeom prst="rect">
                              <a:avLst/>
                            </a:prstGeom>
                            <a:ln w="38100">
                              <a:solidFill>
                                <a:schemeClr val="tx1"/>
                              </a:solidFill>
                            </a:ln>
                          </wps:spPr>
                          <wps:style>
                            <a:lnRef idx="2">
                              <a:schemeClr val="accent6"/>
                            </a:lnRef>
                            <a:fillRef idx="1">
                              <a:schemeClr val="lt1"/>
                            </a:fillRef>
                            <a:effectRef idx="0">
                              <a:schemeClr val="accent6"/>
                            </a:effectRef>
                            <a:fontRef idx="minor">
                              <a:schemeClr val="dk1"/>
                            </a:fontRef>
                          </wps:style>
                          <wps:txbx>
                            <w:txbxContent>
                              <w:p w:rsidR="001727B5" w:rsidRPr="000B56CD" w:rsidRDefault="001727B5" w:rsidP="00D64A05">
                                <w:pPr>
                                  <w:jc w:val="center"/>
                                  <w:rPr>
                                    <w:rFonts w:ascii="Times New Roman" w:hAnsi="Times New Roman" w:cs="Times New Roman"/>
                                    <w:sz w:val="16"/>
                                    <w:szCs w:val="16"/>
                                  </w:rPr>
                                </w:pPr>
                                <w:r w:rsidRPr="000B56CD">
                                  <w:rPr>
                                    <w:rFonts w:ascii="Times New Roman" w:hAnsi="Times New Roman" w:cs="Times New Roman"/>
                                    <w:sz w:val="16"/>
                                    <w:szCs w:val="16"/>
                                  </w:rPr>
                                  <w:t>Pelaksana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95" name="Rectangle 295"/>
                          <wps:cNvSpPr/>
                          <wps:spPr>
                            <a:xfrm>
                              <a:off x="4548250" y="3764477"/>
                              <a:ext cx="759460" cy="367665"/>
                            </a:xfrm>
                            <a:prstGeom prst="rect">
                              <a:avLst/>
                            </a:prstGeom>
                            <a:ln w="38100">
                              <a:solidFill>
                                <a:schemeClr val="tx1"/>
                              </a:solidFill>
                            </a:ln>
                          </wps:spPr>
                          <wps:style>
                            <a:lnRef idx="2">
                              <a:schemeClr val="accent6"/>
                            </a:lnRef>
                            <a:fillRef idx="1">
                              <a:schemeClr val="lt1"/>
                            </a:fillRef>
                            <a:effectRef idx="0">
                              <a:schemeClr val="accent6"/>
                            </a:effectRef>
                            <a:fontRef idx="minor">
                              <a:schemeClr val="dk1"/>
                            </a:fontRef>
                          </wps:style>
                          <wps:txbx>
                            <w:txbxContent>
                              <w:p w:rsidR="001727B5" w:rsidRPr="000B56CD" w:rsidRDefault="001727B5" w:rsidP="00D64A05">
                                <w:pPr>
                                  <w:jc w:val="center"/>
                                  <w:rPr>
                                    <w:rFonts w:ascii="Times New Roman" w:hAnsi="Times New Roman" w:cs="Times New Roman"/>
                                    <w:sz w:val="16"/>
                                    <w:szCs w:val="16"/>
                                  </w:rPr>
                                </w:pPr>
                                <w:r w:rsidRPr="000B56CD">
                                  <w:rPr>
                                    <w:rFonts w:ascii="Times New Roman" w:hAnsi="Times New Roman" w:cs="Times New Roman"/>
                                    <w:sz w:val="16"/>
                                    <w:szCs w:val="16"/>
                                  </w:rPr>
                                  <w:t>Pelaksana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96" name="Straight Connector 296"/>
                          <wps:cNvCnPr/>
                          <wps:spPr>
                            <a:xfrm>
                              <a:off x="3883231" y="795646"/>
                              <a:ext cx="0" cy="1021080"/>
                            </a:xfrm>
                            <a:prstGeom prst="line">
                              <a:avLst/>
                            </a:prstGeom>
                            <a:ln w="38100">
                              <a:prstDash val="solid"/>
                            </a:ln>
                          </wps:spPr>
                          <wps:style>
                            <a:lnRef idx="1">
                              <a:schemeClr val="dk1"/>
                            </a:lnRef>
                            <a:fillRef idx="0">
                              <a:schemeClr val="dk1"/>
                            </a:fillRef>
                            <a:effectRef idx="0">
                              <a:schemeClr val="dk1"/>
                            </a:effectRef>
                            <a:fontRef idx="minor">
                              <a:schemeClr val="tx1"/>
                            </a:fontRef>
                          </wps:style>
                          <wps:bodyPr/>
                        </wps:wsp>
                        <wps:wsp>
                          <wps:cNvPr id="297" name="Straight Connector 297"/>
                          <wps:cNvCnPr/>
                          <wps:spPr>
                            <a:xfrm>
                              <a:off x="510639" y="3028207"/>
                              <a:ext cx="0" cy="166255"/>
                            </a:xfrm>
                            <a:prstGeom prst="line">
                              <a:avLst/>
                            </a:prstGeom>
                            <a:ln w="38100">
                              <a:prstDash val="solid"/>
                            </a:ln>
                          </wps:spPr>
                          <wps:style>
                            <a:lnRef idx="1">
                              <a:schemeClr val="dk1"/>
                            </a:lnRef>
                            <a:fillRef idx="0">
                              <a:schemeClr val="dk1"/>
                            </a:fillRef>
                            <a:effectRef idx="0">
                              <a:schemeClr val="dk1"/>
                            </a:effectRef>
                            <a:fontRef idx="minor">
                              <a:schemeClr val="tx1"/>
                            </a:fontRef>
                          </wps:style>
                          <wps:bodyPr/>
                        </wps:wsp>
                        <wps:wsp>
                          <wps:cNvPr id="298" name="Straight Connector 298"/>
                          <wps:cNvCnPr/>
                          <wps:spPr>
                            <a:xfrm>
                              <a:off x="3871356" y="1389413"/>
                              <a:ext cx="1009015" cy="0"/>
                            </a:xfrm>
                            <a:prstGeom prst="line">
                              <a:avLst/>
                            </a:prstGeom>
                            <a:ln w="38100"/>
                          </wps:spPr>
                          <wps:style>
                            <a:lnRef idx="1">
                              <a:schemeClr val="dk1"/>
                            </a:lnRef>
                            <a:fillRef idx="0">
                              <a:schemeClr val="dk1"/>
                            </a:fillRef>
                            <a:effectRef idx="0">
                              <a:schemeClr val="dk1"/>
                            </a:effectRef>
                            <a:fontRef idx="minor">
                              <a:schemeClr val="tx1"/>
                            </a:fontRef>
                          </wps:style>
                          <wps:bodyPr/>
                        </wps:wsp>
                        <wps:wsp>
                          <wps:cNvPr id="299" name="Straight Connector 299"/>
                          <wps:cNvCnPr/>
                          <wps:spPr>
                            <a:xfrm>
                              <a:off x="2683824" y="1199407"/>
                              <a:ext cx="1187450" cy="0"/>
                            </a:xfrm>
                            <a:prstGeom prst="line">
                              <a:avLst/>
                            </a:prstGeom>
                            <a:ln w="38100"/>
                          </wps:spPr>
                          <wps:style>
                            <a:lnRef idx="1">
                              <a:schemeClr val="dk1"/>
                            </a:lnRef>
                            <a:fillRef idx="0">
                              <a:schemeClr val="dk1"/>
                            </a:fillRef>
                            <a:effectRef idx="0">
                              <a:schemeClr val="dk1"/>
                            </a:effectRef>
                            <a:fontRef idx="minor">
                              <a:schemeClr val="tx1"/>
                            </a:fontRef>
                          </wps:style>
                          <wps:bodyPr/>
                        </wps:wsp>
                        <wps:wsp>
                          <wps:cNvPr id="300" name="Straight Connector 300"/>
                          <wps:cNvCnPr/>
                          <wps:spPr>
                            <a:xfrm>
                              <a:off x="1413164" y="3028207"/>
                              <a:ext cx="0" cy="165735"/>
                            </a:xfrm>
                            <a:prstGeom prst="line">
                              <a:avLst/>
                            </a:prstGeom>
                            <a:ln w="38100">
                              <a:prstDash val="solid"/>
                            </a:ln>
                          </wps:spPr>
                          <wps:style>
                            <a:lnRef idx="1">
                              <a:schemeClr val="dk1"/>
                            </a:lnRef>
                            <a:fillRef idx="0">
                              <a:schemeClr val="dk1"/>
                            </a:fillRef>
                            <a:effectRef idx="0">
                              <a:schemeClr val="dk1"/>
                            </a:effectRef>
                            <a:fontRef idx="minor">
                              <a:schemeClr val="tx1"/>
                            </a:fontRef>
                          </wps:style>
                          <wps:bodyPr/>
                        </wps:wsp>
                        <wps:wsp>
                          <wps:cNvPr id="301" name="Straight Connector 301"/>
                          <wps:cNvCnPr/>
                          <wps:spPr>
                            <a:xfrm>
                              <a:off x="2220686" y="3028670"/>
                              <a:ext cx="0" cy="166255"/>
                            </a:xfrm>
                            <a:prstGeom prst="line">
                              <a:avLst/>
                            </a:prstGeom>
                            <a:ln w="38100">
                              <a:prstDash val="solid"/>
                            </a:ln>
                          </wps:spPr>
                          <wps:style>
                            <a:lnRef idx="1">
                              <a:schemeClr val="dk1"/>
                            </a:lnRef>
                            <a:fillRef idx="0">
                              <a:schemeClr val="dk1"/>
                            </a:fillRef>
                            <a:effectRef idx="0">
                              <a:schemeClr val="dk1"/>
                            </a:effectRef>
                            <a:fontRef idx="minor">
                              <a:schemeClr val="tx1"/>
                            </a:fontRef>
                          </wps:style>
                          <wps:bodyPr/>
                        </wps:wsp>
                        <wps:wsp>
                          <wps:cNvPr id="302" name="Straight Connector 302"/>
                          <wps:cNvCnPr/>
                          <wps:spPr>
                            <a:xfrm>
                              <a:off x="2992582" y="3028670"/>
                              <a:ext cx="0" cy="166255"/>
                            </a:xfrm>
                            <a:prstGeom prst="line">
                              <a:avLst/>
                            </a:prstGeom>
                            <a:ln w="38100">
                              <a:prstDash val="solid"/>
                            </a:ln>
                          </wps:spPr>
                          <wps:style>
                            <a:lnRef idx="1">
                              <a:schemeClr val="dk1"/>
                            </a:lnRef>
                            <a:fillRef idx="0">
                              <a:schemeClr val="dk1"/>
                            </a:fillRef>
                            <a:effectRef idx="0">
                              <a:schemeClr val="dk1"/>
                            </a:effectRef>
                            <a:fontRef idx="minor">
                              <a:schemeClr val="tx1"/>
                            </a:fontRef>
                          </wps:style>
                          <wps:bodyPr/>
                        </wps:wsp>
                        <wps:wsp>
                          <wps:cNvPr id="303" name="Straight Connector 303"/>
                          <wps:cNvCnPr/>
                          <wps:spPr>
                            <a:xfrm>
                              <a:off x="3966359" y="3040545"/>
                              <a:ext cx="0" cy="166255"/>
                            </a:xfrm>
                            <a:prstGeom prst="line">
                              <a:avLst/>
                            </a:prstGeom>
                            <a:ln w="38100">
                              <a:prstDash val="solid"/>
                            </a:ln>
                          </wps:spPr>
                          <wps:style>
                            <a:lnRef idx="1">
                              <a:schemeClr val="dk1"/>
                            </a:lnRef>
                            <a:fillRef idx="0">
                              <a:schemeClr val="dk1"/>
                            </a:fillRef>
                            <a:effectRef idx="0">
                              <a:schemeClr val="dk1"/>
                            </a:effectRef>
                            <a:fontRef idx="minor">
                              <a:schemeClr val="tx1"/>
                            </a:fontRef>
                          </wps:style>
                          <wps:bodyPr/>
                        </wps:wsp>
                        <wps:wsp>
                          <wps:cNvPr id="304" name="Straight Connector 304"/>
                          <wps:cNvCnPr/>
                          <wps:spPr>
                            <a:xfrm>
                              <a:off x="5652655" y="3016332"/>
                              <a:ext cx="0" cy="165735"/>
                            </a:xfrm>
                            <a:prstGeom prst="line">
                              <a:avLst/>
                            </a:prstGeom>
                            <a:ln w="38100">
                              <a:prstDash val="solid"/>
                            </a:ln>
                          </wps:spPr>
                          <wps:style>
                            <a:lnRef idx="1">
                              <a:schemeClr val="dk1"/>
                            </a:lnRef>
                            <a:fillRef idx="0">
                              <a:schemeClr val="dk1"/>
                            </a:fillRef>
                            <a:effectRef idx="0">
                              <a:schemeClr val="dk1"/>
                            </a:effectRef>
                            <a:fontRef idx="minor">
                              <a:schemeClr val="tx1"/>
                            </a:fontRef>
                          </wps:style>
                          <wps:bodyPr/>
                        </wps:wsp>
                        <wps:wsp>
                          <wps:cNvPr id="305" name="Straight Connector 305"/>
                          <wps:cNvCnPr/>
                          <wps:spPr>
                            <a:xfrm>
                              <a:off x="6436426" y="3016332"/>
                              <a:ext cx="0" cy="165735"/>
                            </a:xfrm>
                            <a:prstGeom prst="line">
                              <a:avLst/>
                            </a:prstGeom>
                            <a:ln w="38100">
                              <a:prstDash val="solid"/>
                            </a:ln>
                          </wps:spPr>
                          <wps:style>
                            <a:lnRef idx="1">
                              <a:schemeClr val="dk1"/>
                            </a:lnRef>
                            <a:fillRef idx="0">
                              <a:schemeClr val="dk1"/>
                            </a:fillRef>
                            <a:effectRef idx="0">
                              <a:schemeClr val="dk1"/>
                            </a:effectRef>
                            <a:fontRef idx="minor">
                              <a:schemeClr val="tx1"/>
                            </a:fontRef>
                          </wps:style>
                          <wps:bodyPr/>
                        </wps:wsp>
                        <wps:wsp>
                          <wps:cNvPr id="306" name="Straight Connector 306"/>
                          <wps:cNvCnPr/>
                          <wps:spPr>
                            <a:xfrm>
                              <a:off x="4893178" y="3016332"/>
                              <a:ext cx="0" cy="166255"/>
                            </a:xfrm>
                            <a:prstGeom prst="line">
                              <a:avLst/>
                            </a:prstGeom>
                            <a:ln w="38100">
                              <a:prstDash val="solid"/>
                            </a:ln>
                          </wps:spPr>
                          <wps:style>
                            <a:lnRef idx="1">
                              <a:schemeClr val="dk1"/>
                            </a:lnRef>
                            <a:fillRef idx="0">
                              <a:schemeClr val="dk1"/>
                            </a:fillRef>
                            <a:effectRef idx="0">
                              <a:schemeClr val="dk1"/>
                            </a:effectRef>
                            <a:fontRef idx="minor">
                              <a:schemeClr val="tx1"/>
                            </a:fontRef>
                          </wps:style>
                          <wps:bodyPr/>
                        </wps:wsp>
                        <wps:wsp>
                          <wps:cNvPr id="308" name="Straight Connector 308"/>
                          <wps:cNvCnPr/>
                          <wps:spPr>
                            <a:xfrm>
                              <a:off x="7172696" y="3016332"/>
                              <a:ext cx="0" cy="165735"/>
                            </a:xfrm>
                            <a:prstGeom prst="line">
                              <a:avLst/>
                            </a:prstGeom>
                            <a:ln w="38100">
                              <a:prstDash val="solid"/>
                            </a:ln>
                          </wps:spPr>
                          <wps:style>
                            <a:lnRef idx="1">
                              <a:schemeClr val="dk1"/>
                            </a:lnRef>
                            <a:fillRef idx="0">
                              <a:schemeClr val="dk1"/>
                            </a:fillRef>
                            <a:effectRef idx="0">
                              <a:schemeClr val="dk1"/>
                            </a:effectRef>
                            <a:fontRef idx="minor">
                              <a:schemeClr val="tx1"/>
                            </a:fontRef>
                          </wps:style>
                          <wps:bodyPr/>
                        </wps:wsp>
                        <wps:wsp>
                          <wps:cNvPr id="309" name="Straight Connector 309"/>
                          <wps:cNvCnPr/>
                          <wps:spPr>
                            <a:xfrm flipV="1">
                              <a:off x="427512" y="1816924"/>
                              <a:ext cx="6744970" cy="247"/>
                            </a:xfrm>
                            <a:prstGeom prst="line">
                              <a:avLst/>
                            </a:prstGeom>
                            <a:ln w="38100"/>
                          </wps:spPr>
                          <wps:style>
                            <a:lnRef idx="1">
                              <a:schemeClr val="dk1"/>
                            </a:lnRef>
                            <a:fillRef idx="0">
                              <a:schemeClr val="dk1"/>
                            </a:fillRef>
                            <a:effectRef idx="0">
                              <a:schemeClr val="dk1"/>
                            </a:effectRef>
                            <a:fontRef idx="minor">
                              <a:schemeClr val="tx1"/>
                            </a:fontRef>
                          </wps:style>
                          <wps:bodyPr/>
                        </wps:wsp>
                        <wps:wsp>
                          <wps:cNvPr id="310" name="Straight Connector 310"/>
                          <wps:cNvCnPr/>
                          <wps:spPr>
                            <a:xfrm>
                              <a:off x="427512" y="1805049"/>
                              <a:ext cx="0" cy="320634"/>
                            </a:xfrm>
                            <a:prstGeom prst="line">
                              <a:avLst/>
                            </a:prstGeom>
                            <a:ln w="38100">
                              <a:prstDash val="solid"/>
                            </a:ln>
                          </wps:spPr>
                          <wps:style>
                            <a:lnRef idx="1">
                              <a:schemeClr val="dk1"/>
                            </a:lnRef>
                            <a:fillRef idx="0">
                              <a:schemeClr val="dk1"/>
                            </a:fillRef>
                            <a:effectRef idx="0">
                              <a:schemeClr val="dk1"/>
                            </a:effectRef>
                            <a:fontRef idx="minor">
                              <a:schemeClr val="tx1"/>
                            </a:fontRef>
                          </wps:style>
                          <wps:bodyPr/>
                        </wps:wsp>
                        <wps:wsp>
                          <wps:cNvPr id="311" name="Straight Connector 311"/>
                          <wps:cNvCnPr/>
                          <wps:spPr>
                            <a:xfrm>
                              <a:off x="2220686" y="1816924"/>
                              <a:ext cx="0" cy="320040"/>
                            </a:xfrm>
                            <a:prstGeom prst="line">
                              <a:avLst/>
                            </a:prstGeom>
                            <a:ln w="38100">
                              <a:prstDash val="solid"/>
                            </a:ln>
                          </wps:spPr>
                          <wps:style>
                            <a:lnRef idx="1">
                              <a:schemeClr val="dk1"/>
                            </a:lnRef>
                            <a:fillRef idx="0">
                              <a:schemeClr val="dk1"/>
                            </a:fillRef>
                            <a:effectRef idx="0">
                              <a:schemeClr val="dk1"/>
                            </a:effectRef>
                            <a:fontRef idx="minor">
                              <a:schemeClr val="tx1"/>
                            </a:fontRef>
                          </wps:style>
                          <wps:bodyPr/>
                        </wps:wsp>
                        <wps:wsp>
                          <wps:cNvPr id="312" name="Straight Connector 312"/>
                          <wps:cNvCnPr/>
                          <wps:spPr>
                            <a:xfrm>
                              <a:off x="2992582" y="1805049"/>
                              <a:ext cx="0" cy="320040"/>
                            </a:xfrm>
                            <a:prstGeom prst="line">
                              <a:avLst/>
                            </a:prstGeom>
                            <a:ln w="38100">
                              <a:prstDash val="solid"/>
                            </a:ln>
                          </wps:spPr>
                          <wps:style>
                            <a:lnRef idx="1">
                              <a:schemeClr val="dk1"/>
                            </a:lnRef>
                            <a:fillRef idx="0">
                              <a:schemeClr val="dk1"/>
                            </a:fillRef>
                            <a:effectRef idx="0">
                              <a:schemeClr val="dk1"/>
                            </a:effectRef>
                            <a:fontRef idx="minor">
                              <a:schemeClr val="tx1"/>
                            </a:fontRef>
                          </wps:style>
                          <wps:bodyPr/>
                        </wps:wsp>
                        <wps:wsp>
                          <wps:cNvPr id="313" name="Straight Connector 313"/>
                          <wps:cNvCnPr/>
                          <wps:spPr>
                            <a:xfrm>
                              <a:off x="1413164" y="1816924"/>
                              <a:ext cx="0" cy="320634"/>
                            </a:xfrm>
                            <a:prstGeom prst="line">
                              <a:avLst/>
                            </a:prstGeom>
                            <a:ln w="38100">
                              <a:prstDash val="solid"/>
                            </a:ln>
                          </wps:spPr>
                          <wps:style>
                            <a:lnRef idx="1">
                              <a:schemeClr val="dk1"/>
                            </a:lnRef>
                            <a:fillRef idx="0">
                              <a:schemeClr val="dk1"/>
                            </a:fillRef>
                            <a:effectRef idx="0">
                              <a:schemeClr val="dk1"/>
                            </a:effectRef>
                            <a:fontRef idx="minor">
                              <a:schemeClr val="tx1"/>
                            </a:fontRef>
                          </wps:style>
                          <wps:bodyPr/>
                        </wps:wsp>
                        <wps:wsp>
                          <wps:cNvPr id="314" name="Straight Connector 314"/>
                          <wps:cNvCnPr/>
                          <wps:spPr>
                            <a:xfrm>
                              <a:off x="4880759" y="1828800"/>
                              <a:ext cx="0" cy="320040"/>
                            </a:xfrm>
                            <a:prstGeom prst="line">
                              <a:avLst/>
                            </a:prstGeom>
                            <a:ln w="38100">
                              <a:prstDash val="solid"/>
                            </a:ln>
                          </wps:spPr>
                          <wps:style>
                            <a:lnRef idx="1">
                              <a:schemeClr val="dk1"/>
                            </a:lnRef>
                            <a:fillRef idx="0">
                              <a:schemeClr val="dk1"/>
                            </a:fillRef>
                            <a:effectRef idx="0">
                              <a:schemeClr val="dk1"/>
                            </a:effectRef>
                            <a:fontRef idx="minor">
                              <a:schemeClr val="tx1"/>
                            </a:fontRef>
                          </wps:style>
                          <wps:bodyPr/>
                        </wps:wsp>
                        <wps:wsp>
                          <wps:cNvPr id="315" name="Straight Connector 315"/>
                          <wps:cNvCnPr/>
                          <wps:spPr>
                            <a:xfrm>
                              <a:off x="3895107" y="1816924"/>
                              <a:ext cx="0" cy="320040"/>
                            </a:xfrm>
                            <a:prstGeom prst="line">
                              <a:avLst/>
                            </a:prstGeom>
                            <a:ln w="38100">
                              <a:prstDash val="solid"/>
                            </a:ln>
                          </wps:spPr>
                          <wps:style>
                            <a:lnRef idx="1">
                              <a:schemeClr val="dk1"/>
                            </a:lnRef>
                            <a:fillRef idx="0">
                              <a:schemeClr val="dk1"/>
                            </a:fillRef>
                            <a:effectRef idx="0">
                              <a:schemeClr val="dk1"/>
                            </a:effectRef>
                            <a:fontRef idx="minor">
                              <a:schemeClr val="tx1"/>
                            </a:fontRef>
                          </wps:style>
                          <wps:bodyPr/>
                        </wps:wsp>
                        <wps:wsp>
                          <wps:cNvPr id="316" name="Straight Connector 316"/>
                          <wps:cNvCnPr/>
                          <wps:spPr>
                            <a:xfrm>
                              <a:off x="5652655" y="1828800"/>
                              <a:ext cx="0" cy="320040"/>
                            </a:xfrm>
                            <a:prstGeom prst="line">
                              <a:avLst/>
                            </a:prstGeom>
                            <a:ln w="38100">
                              <a:prstDash val="solid"/>
                            </a:ln>
                          </wps:spPr>
                          <wps:style>
                            <a:lnRef idx="1">
                              <a:schemeClr val="dk1"/>
                            </a:lnRef>
                            <a:fillRef idx="0">
                              <a:schemeClr val="dk1"/>
                            </a:fillRef>
                            <a:effectRef idx="0">
                              <a:schemeClr val="dk1"/>
                            </a:effectRef>
                            <a:fontRef idx="minor">
                              <a:schemeClr val="tx1"/>
                            </a:fontRef>
                          </wps:style>
                          <wps:bodyPr/>
                        </wps:wsp>
                        <wps:wsp>
                          <wps:cNvPr id="317" name="Straight Connector 317"/>
                          <wps:cNvCnPr/>
                          <wps:spPr>
                            <a:xfrm>
                              <a:off x="7172696" y="1828800"/>
                              <a:ext cx="0" cy="320040"/>
                            </a:xfrm>
                            <a:prstGeom prst="line">
                              <a:avLst/>
                            </a:prstGeom>
                            <a:ln w="38100">
                              <a:prstDash val="solid"/>
                            </a:ln>
                          </wps:spPr>
                          <wps:style>
                            <a:lnRef idx="1">
                              <a:schemeClr val="dk1"/>
                            </a:lnRef>
                            <a:fillRef idx="0">
                              <a:schemeClr val="dk1"/>
                            </a:fillRef>
                            <a:effectRef idx="0">
                              <a:schemeClr val="dk1"/>
                            </a:effectRef>
                            <a:fontRef idx="minor">
                              <a:schemeClr val="tx1"/>
                            </a:fontRef>
                          </wps:style>
                          <wps:bodyPr/>
                        </wps:wsp>
                        <wps:wsp>
                          <wps:cNvPr id="318" name="Straight Connector 318"/>
                          <wps:cNvCnPr/>
                          <wps:spPr>
                            <a:xfrm>
                              <a:off x="6377050" y="1828800"/>
                              <a:ext cx="0" cy="320634"/>
                            </a:xfrm>
                            <a:prstGeom prst="line">
                              <a:avLst/>
                            </a:prstGeom>
                            <a:ln w="38100">
                              <a:prstDash val="solid"/>
                            </a:ln>
                          </wps:spPr>
                          <wps:style>
                            <a:lnRef idx="1">
                              <a:schemeClr val="dk1"/>
                            </a:lnRef>
                            <a:fillRef idx="0">
                              <a:schemeClr val="dk1"/>
                            </a:fillRef>
                            <a:effectRef idx="0">
                              <a:schemeClr val="dk1"/>
                            </a:effectRef>
                            <a:fontRef idx="minor">
                              <a:schemeClr val="tx1"/>
                            </a:fontRef>
                          </wps:style>
                          <wps:bodyPr/>
                        </wps:wsp>
                      </wpg:grpSp>
                    </wpg:wgp>
                  </a:graphicData>
                </a:graphic>
                <wp14:sizeRelH relativeFrom="margin">
                  <wp14:pctWidth>0</wp14:pctWidth>
                </wp14:sizeRelH>
                <wp14:sizeRelV relativeFrom="margin">
                  <wp14:pctHeight>0</wp14:pctHeight>
                </wp14:sizeRelV>
              </wp:anchor>
            </w:drawing>
          </mc:Choice>
          <mc:Fallback xmlns:w15="http://schemas.microsoft.com/office/word/2012/wordml">
            <w:pict>
              <v:group w14:anchorId="5F87400D" id="Group 21" o:spid="_x0000_s1026" style="position:absolute;left:0;text-align:left;margin-left:-65.5pt;margin-top:22.6pt;width:517.35pt;height:298.6pt;z-index:-251655168;mso-width-relative:margin;mso-height-relative:margin" coordsize="71996,3976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">
                <v:line id="Straight Connector 22" o:spid="_x0000_s1027" style="position:absolute;visibility:visible;mso-wrap-style:square" from="46907,34319" to="46907,3598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XMvBsMAAADbAAAADwAAAGRycy9kb3ducmV2LnhtbESPwWrDMBBE74X8g9hCLiWR60IT3Cim&#10;1BhCbk3yAYu1sdxaK8VSE/vvo0Khx2Fm3jCbcrS9uNIQOscKnpcZCOLG6Y5bBadjvViDCBFZY++Y&#10;FEwUoNzOHjZYaHfjT7oeYisShEOBCkyMvpAyNIYshqXzxMk7u8FiTHJopR7wluC2l3mWvUqLHacF&#10;g54+DDXfhx+rYMXe+qw2+6fzVH29XPKja0+VUvPH8f0NRKQx/of/2jutIM/h90v6AXJ7B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B1zLwbDAAAA2wAAAA8AAAAAAAAAAAAA&#10;AAAAoQIAAGRycy9kb3ducmV2LnhtbFBLBQYAAAAABAAEAPkAAACRAwAAAAA=&#10;" strokecolor="black [3200]" strokeweight="3pt">
                  <v:stroke joinstyle="miter"/>
                </v:line>
                <v:group id="Group 38" o:spid="_x0000_s1028" style="position:absolute;width:71996;height:39769" coordsize="75287,4132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Fj+knzCAAAA2wAAAA8A&#10;AAAAAAAAAAAAAAAAqgIAAGRycy9kb3ducmV2LnhtbFBLBQYAAAAABAAEAPoAAACZAwAAAAA=&#10;">
                  <v:rect id="Rectangle 39" o:spid="_x0000_s1029" style="position:absolute;left:31350;width:14605;height:795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irGVcQA&#10;AADbAAAADwAAAGRycy9kb3ducmV2LnhtbESPQWvCQBSE74X+h+UVvDWbJiA2dZVWEPTQg7GUHh/Z&#10;12ww+zZkt7r667uC4HGYmW+Y+TLaXhxp9J1jBS9ZDoK4cbrjVsHXfv08A+EDssbeMSk4k4fl4vFh&#10;jpV2J97RsQ6tSBD2FSowIQyVlL4xZNFnbiBO3q8bLYYkx1bqEU8JbntZ5PlUWuw4LRgcaGWoOdR/&#10;VsEl/rSfZdx8fxRbWV9WVB4Kw0pNnuL7G4hAMdzDt/ZGKyhf4fol/QC5+A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oqxlXEAAAA2wAAAA8AAAAAAAAAAAAAAAAAmAIAAGRycy9k&#10;b3ducmV2LnhtbFBLBQYAAAAABAAEAPUAAACJAwAAAAA=&#10;" fillcolor="white [3201]" strokecolor="black [3213]" strokeweight="3pt">
                    <v:textbox>
                      <w:txbxContent>
                        <w:p w:rsidR="00384A7F" w:rsidRPr="000B56CD" w:rsidRDefault="00384A7F" w:rsidP="00D64A05">
                          <w:pPr>
                            <w:jc w:val="center"/>
                            <w:rPr>
                              <w:rFonts w:ascii="Times New Roman" w:hAnsi="Times New Roman" w:cs="Times New Roman"/>
                              <w:b/>
                              <w:sz w:val="16"/>
                              <w:szCs w:val="16"/>
                            </w:rPr>
                          </w:pPr>
                          <w:r w:rsidRPr="000B56CD">
                            <w:rPr>
                              <w:rFonts w:ascii="Times New Roman" w:hAnsi="Times New Roman" w:cs="Times New Roman"/>
                              <w:b/>
                              <w:sz w:val="16"/>
                              <w:szCs w:val="16"/>
                            </w:rPr>
                            <w:t>KEPALA KANTOR</w:t>
                          </w:r>
                        </w:p>
                      </w:txbxContent>
                    </v:textbox>
                  </v:rect>
                  <v:rect id="Rectangle 41" o:spid="_x0000_s1030" style="position:absolute;left:48807;top:11875;width:16269;height:455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q5LsMA&#10;AADbAAAADwAAAGRycy9kb3ducmV2LnhtbESPQWsCMRSE7wX/Q3hCbzXrKqVsjaJCwR48uErp8bF5&#10;bhY3L8smauqvN4LQ4zAz3zCzRbStuFDvG8cKxqMMBHHldMO1gsP+6+0DhA/IGlvHpOCPPCzmg5cZ&#10;FtpdeUeXMtQiQdgXqMCE0BVS+sqQRT9yHXHyjq63GJLsa6l7vCa4bWWeZe/SYsNpwWBHa0PVqTxb&#10;Bbf4W28ncfOzyr9leVvT5JQbVup1GJefIALF8B9+tjdawXQMjy/pB8j5H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q5LsMAAADbAAAADwAAAAAAAAAAAAAAAACYAgAAZHJzL2Rv&#10;d25yZXYueG1sUEsFBgAAAAAEAAQA9QAAAIgDAAAAAA==&#10;" fillcolor="white [3201]" strokecolor="black [3213]" strokeweight="3pt">
                    <v:textbox>
                      <w:txbxContent>
                        <w:p w:rsidR="00384A7F" w:rsidRPr="000B56CD" w:rsidRDefault="00384A7F" w:rsidP="00D64A05">
                          <w:pPr>
                            <w:jc w:val="center"/>
                            <w:rPr>
                              <w:rFonts w:ascii="Times New Roman" w:hAnsi="Times New Roman" w:cs="Times New Roman"/>
                              <w:sz w:val="16"/>
                              <w:szCs w:val="16"/>
                            </w:rPr>
                          </w:pPr>
                          <w:r w:rsidRPr="000B56CD">
                            <w:rPr>
                              <w:rFonts w:ascii="Times New Roman" w:hAnsi="Times New Roman" w:cs="Times New Roman"/>
                              <w:sz w:val="16"/>
                              <w:szCs w:val="16"/>
                            </w:rPr>
                            <w:t>Kepala Sub Bag Umum dan Kepatuhan Internal</w:t>
                          </w:r>
                        </w:p>
                      </w:txbxContent>
                    </v:textbox>
                  </v:rect>
                  <v:rect id="Rectangle 43" o:spid="_x0000_s1031" style="position:absolute;left:18763;top:21375;width:6527;height:877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8SCwsQA&#10;AADbAAAADwAAAGRycy9kb3ducmV2LnhtbESPQWvCQBSE74X+h+UVvDWbJiIldZVWEPTQg7GUHh/Z&#10;12ww+zZkt7r667uC4HGYmW+Y+TLaXhxp9J1jBS9ZDoK4cbrjVsHXfv38CsIHZI29Y1JwJg/LxePD&#10;HCvtTryjYx1akSDsK1RgQhgqKX1jyKLP3ECcvF83WgxJjq3UI54S3PayyPOZtNhxWjA40MpQc6j/&#10;rIJL/Gk/y7j5/ii2sr6sqDwUhpWaPMX3NxCBYriHb+2NVjAt4fol/QC5+A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PEgsLEAAAA2wAAAA8AAAAAAAAAAAAAAAAAmAIAAGRycy9k&#10;b3ducmV2LnhtbFBLBQYAAAAABAAEAPUAAACJAwAAAAA=&#10;" fillcolor="white [3201]" strokecolor="black [3213]" strokeweight="3pt">
                    <v:textbox>
                      <w:txbxContent>
                        <w:p w:rsidR="00384A7F" w:rsidRPr="000B56CD" w:rsidRDefault="00384A7F" w:rsidP="00D64A05">
                          <w:pPr>
                            <w:jc w:val="center"/>
                            <w:rPr>
                              <w:rFonts w:ascii="Times New Roman" w:hAnsi="Times New Roman" w:cs="Times New Roman"/>
                              <w:sz w:val="16"/>
                              <w:szCs w:val="16"/>
                            </w:rPr>
                          </w:pPr>
                          <w:r w:rsidRPr="000B56CD">
                            <w:rPr>
                              <w:rFonts w:ascii="Times New Roman" w:hAnsi="Times New Roman" w:cs="Times New Roman"/>
                              <w:sz w:val="16"/>
                              <w:szCs w:val="16"/>
                            </w:rPr>
                            <w:t>Kasi PDI</w:t>
                          </w:r>
                        </w:p>
                      </w:txbxContent>
                    </v:textbox>
                  </v:rect>
                  <v:rect id="Rectangle 44" o:spid="_x0000_s1032" style="position:absolute;left:10331;top:21375;width:7715;height:877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C0atsMA&#10;AADbAAAADwAAAGRycy9kb3ducmV2LnhtbESPQWsCMRSE74X+h/AEbzXrKlK2RmmFgh48uErp8bF5&#10;3SxuXpZNqtFfbwTB4zAz3zDzZbStOFHvG8cKxqMMBHHldMO1gsP+++0dhA/IGlvHpOBCHpaL15c5&#10;FtqdeUenMtQiQdgXqMCE0BVS+sqQRT9yHXHy/lxvMSTZ11L3eE5w28o8y2bSYsNpwWBHK0PVsfy3&#10;Cq7xt95O4vrnK9/I8rqiyTE3rNRwED8/QASK4Rl+tNdawXQK9y/pB8jFD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7C0atsMAAADbAAAADwAAAAAAAAAAAAAAAACYAgAAZHJzL2Rv&#10;d25yZXYueG1sUEsFBgAAAAAEAAQA9QAAAIgDAAAAAA==&#10;" fillcolor="white [3201]" strokecolor="black [3213]" strokeweight="3pt">
                    <v:textbox>
                      <w:txbxContent>
                        <w:p w:rsidR="00384A7F" w:rsidRPr="000B56CD" w:rsidRDefault="00384A7F" w:rsidP="00D64A05">
                          <w:pPr>
                            <w:jc w:val="center"/>
                            <w:rPr>
                              <w:rFonts w:ascii="Times New Roman" w:hAnsi="Times New Roman" w:cs="Times New Roman"/>
                              <w:sz w:val="16"/>
                              <w:szCs w:val="16"/>
                            </w:rPr>
                          </w:pPr>
                          <w:r w:rsidRPr="000B56CD">
                            <w:rPr>
                              <w:rFonts w:ascii="Times New Roman" w:hAnsi="Times New Roman" w:cs="Times New Roman"/>
                              <w:sz w:val="16"/>
                              <w:szCs w:val="16"/>
                            </w:rPr>
                            <w:t>Kasi Pelayanan</w:t>
                          </w:r>
                        </w:p>
                      </w:txbxContent>
                    </v:textbox>
                  </v:rect>
                  <v:rect id="Rectangle 45" o:spid="_x0000_s1033" style="position:absolute;left:26006;top:21375;width:7836;height:877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2G/LcQA&#10;AADbAAAADwAAAGRycy9kb3ducmV2LnhtbESPQWsCMRSE7wX/Q3hCbzXrWousRlGhYA89uBbx+Ng8&#10;N4ubl2WTauqvbwoFj8PMfMMsVtG24kq9bxwrGI8yEMSV0w3XCr4O7y8zED4ga2wdk4If8rBaDp4W&#10;WGh34z1dy1CLBGFfoAITQldI6StDFv3IdcTJO7veYkiyr6Xu8ZbgtpV5lr1Jiw2nBYMdbQ1Vl/Lb&#10;KrjHU/05ibvjJv+Q5X1Lk0tuWKnnYVzPQQSK4RH+b++0gtcp/H1JP0Auf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Nhvy3EAAAA2wAAAA8AAAAAAAAAAAAAAAAAmAIAAGRycy9k&#10;b3ducmV2LnhtbFBLBQYAAAAABAAEAPUAAACJAwAAAAA=&#10;" fillcolor="white [3201]" strokecolor="black [3213]" strokeweight="3pt">
                    <v:textbox>
                      <w:txbxContent>
                        <w:p w:rsidR="00384A7F" w:rsidRPr="000B56CD" w:rsidRDefault="00384A7F" w:rsidP="00D64A05">
                          <w:pPr>
                            <w:jc w:val="center"/>
                            <w:rPr>
                              <w:rFonts w:ascii="Times New Roman" w:hAnsi="Times New Roman" w:cs="Times New Roman"/>
                              <w:sz w:val="16"/>
                              <w:szCs w:val="16"/>
                            </w:rPr>
                          </w:pPr>
                          <w:r w:rsidRPr="000B56CD">
                            <w:rPr>
                              <w:rFonts w:ascii="Times New Roman" w:hAnsi="Times New Roman" w:cs="Times New Roman"/>
                              <w:sz w:val="16"/>
                              <w:szCs w:val="16"/>
                            </w:rPr>
                            <w:t>Kasi Penagihan</w:t>
                          </w:r>
                        </w:p>
                      </w:txbxContent>
                    </v:textbox>
                  </v:rect>
                  <v:rect id="Rectangle 46" o:spid="_x0000_s1034" style="position:absolute;top:21375;width:9499;height:878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7MhWsMA&#10;AADbAAAADwAAAGRycy9kb3ducmV2LnhtbESPQWsCMRSE74X+h/AEbzXrKlK2RmmFgh48uErp8bF5&#10;3SxuXpZNqtFfbwTB4zAz3zDzZbStOFHvG8cKxqMMBHHldMO1gsP+++0dhA/IGlvHpOBCHpaL15c5&#10;FtqdeUenMtQiQdgXqMCE0BVS+sqQRT9yHXHy/lxvMSTZ11L3eE5w28o8y2bSYsNpwWBHK0PVsfy3&#10;Cq7xt95O4vrnK9/I8rqiyTE3rNRwED8/QASK4Rl+tNdawXQG9y/pB8jFD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7MhWsMAAADbAAAADwAAAAAAAAAAAAAAAACYAgAAZHJzL2Rv&#10;d25yZXYueG1sUEsFBgAAAAAEAAQA9QAAAIgDAAAAAA==&#10;" fillcolor="white [3201]" strokecolor="black [3213]" strokeweight="3pt">
                    <v:textbox>
                      <w:txbxContent>
                        <w:p w:rsidR="00384A7F" w:rsidRPr="000B56CD" w:rsidRDefault="00384A7F" w:rsidP="00D64A05">
                          <w:pPr>
                            <w:jc w:val="center"/>
                            <w:rPr>
                              <w:rFonts w:ascii="Times New Roman" w:hAnsi="Times New Roman" w:cs="Times New Roman"/>
                              <w:sz w:val="16"/>
                              <w:szCs w:val="16"/>
                            </w:rPr>
                          </w:pPr>
                          <w:r w:rsidRPr="000B56CD">
                            <w:rPr>
                              <w:rFonts w:ascii="Times New Roman" w:hAnsi="Times New Roman" w:cs="Times New Roman"/>
                              <w:sz w:val="16"/>
                              <w:szCs w:val="16"/>
                            </w:rPr>
                            <w:t>Kasi Ekstensifikasi dan Penyuluhan</w:t>
                          </w:r>
                        </w:p>
                      </w:txbxContent>
                    </v:textbox>
                  </v:rect>
                  <v:rect id="Rectangle 47" o:spid="_x0000_s1035" style="position:absolute;left:34438;top:21494;width:9969;height:866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P+EwcQA&#10;AADbAAAADwAAAGRycy9kb3ducmV2LnhtbESPQWsCMRSE7wX/Q3hCbzXrWqysRlGhYA89uBbx+Ng8&#10;N4ubl2WTauqvbwoFj8PMfMMsVtG24kq9bxwrGI8yEMSV0w3XCr4O7y8zED4ga2wdk4If8rBaDp4W&#10;WGh34z1dy1CLBGFfoAITQldI6StDFv3IdcTJO7veYkiyr6Xu8ZbgtpV5lk2lxYbTgsGOtoaqS/lt&#10;Fdzjqf6cxN1xk3/I8r6lySU3rNTzMK7nIALF8Aj/t3dawesb/H1JP0Auf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z/hMHEAAAA2wAAAA8AAAAAAAAAAAAAAAAAmAIAAGRycy9k&#10;b3ducmV2LnhtbFBLBQYAAAAABAAEAPUAAACJAwAAAAA=&#10;" fillcolor="white [3201]" strokecolor="black [3213]" strokeweight="3pt">
                    <v:textbox>
                      <w:txbxContent>
                        <w:p w:rsidR="00384A7F" w:rsidRPr="000B56CD" w:rsidRDefault="00384A7F" w:rsidP="00D64A05">
                          <w:pPr>
                            <w:jc w:val="center"/>
                            <w:rPr>
                              <w:rFonts w:ascii="Times New Roman" w:hAnsi="Times New Roman" w:cs="Times New Roman"/>
                              <w:sz w:val="16"/>
                              <w:szCs w:val="16"/>
                            </w:rPr>
                          </w:pPr>
                          <w:r w:rsidRPr="000B56CD">
                            <w:rPr>
                              <w:rFonts w:ascii="Times New Roman" w:hAnsi="Times New Roman" w:cs="Times New Roman"/>
                              <w:sz w:val="16"/>
                              <w:szCs w:val="16"/>
                            </w:rPr>
                            <w:t>Kasi Pemeriksaan</w:t>
                          </w:r>
                        </w:p>
                      </w:txbxContent>
                    </v:textbox>
                  </v:rect>
                  <v:rect id="Rectangle 48" o:spid="_x0000_s1036" style="position:absolute;left:45007;top:21494;width:7125;height:866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WAQs8EA&#10;AADbAAAADwAAAGRycy9kb3ducmV2LnhtbERPz2vCMBS+D/wfwhN2W1PrGFKNooKghx3WDfH4aJ5N&#10;sXkpTdTMv94cBjt+fL8Xq2g7caPBt44VTLIcBHHtdMuNgp/v3dsMhA/IGjvHpOCXPKyWo5cFltrd&#10;+YtuVWhECmFfogITQl9K6WtDFn3meuLEnd1gMSQ4NFIPeE/htpNFnn9Iiy2nBoM9bQ3Vl+pqFTzi&#10;qfmcxv1xUxxk9djS9FIYVup1HNdzEIFi+Bf/ufdawXsam76kHyCXT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1gELPBAAAA2wAAAA8AAAAAAAAAAAAAAAAAmAIAAGRycy9kb3du&#10;cmV2LnhtbFBLBQYAAAAABAAEAPUAAACGAwAAAAA=&#10;" fillcolor="white [3201]" strokecolor="black [3213]" strokeweight="3pt">
                    <v:textbox>
                      <w:txbxContent>
                        <w:p w:rsidR="00384A7F" w:rsidRPr="000B56CD" w:rsidRDefault="00384A7F" w:rsidP="00D64A05">
                          <w:pPr>
                            <w:jc w:val="center"/>
                            <w:rPr>
                              <w:rFonts w:ascii="Times New Roman" w:hAnsi="Times New Roman" w:cs="Times New Roman"/>
                              <w:sz w:val="16"/>
                              <w:szCs w:val="16"/>
                            </w:rPr>
                          </w:pPr>
                          <w:r w:rsidRPr="000B56CD">
                            <w:rPr>
                              <w:rFonts w:ascii="Times New Roman" w:hAnsi="Times New Roman" w:cs="Times New Roman"/>
                              <w:sz w:val="16"/>
                              <w:szCs w:val="16"/>
                            </w:rPr>
                            <w:t>Kasi Waskon I</w:t>
                          </w:r>
                        </w:p>
                      </w:txbxContent>
                    </v:textbox>
                  </v:rect>
                  <v:rect id="Rectangle 49" o:spid="_x0000_s1037" style="position:absolute;left:10450;top:10331;width:16383;height:610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iy1KMQA&#10;AADbAAAADwAAAGRycy9kb3ducmV2LnhtbESPQWsCMRSE7wX/Q3hCbzXrWqSuRlGhYA89uBbx+Ng8&#10;N4ubl2WTauqvbwoFj8PMfMMsVtG24kq9bxwrGI8yEMSV0w3XCr4O7y9vIHxA1tg6JgU/5GG1HDwt&#10;sNDuxnu6lqEWCcK+QAUmhK6Q0leGLPqR64iTd3a9xZBkX0vd4y3BbSvzLJtKiw2nBYMdbQ1Vl/Lb&#10;KrjHU/05ibvjJv+Q5X1Lk0tuWKnnYVzPQQSK4RH+b++0gtcZ/H1JP0Auf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IstSjEAAAA2wAAAA8AAAAAAAAAAAAAAAAAmAIAAGRycy9k&#10;b3ducmV2LnhtbFBLBQYAAAAABAAEAPUAAACJAwAAAAA=&#10;" fillcolor="white [3201]" strokecolor="black [3213]" strokeweight="3pt">
                    <v:textbox>
                      <w:txbxContent>
                        <w:p w:rsidR="00384A7F" w:rsidRPr="000B56CD" w:rsidRDefault="00384A7F" w:rsidP="00D64A05">
                          <w:pPr>
                            <w:jc w:val="center"/>
                            <w:rPr>
                              <w:rFonts w:ascii="Times New Roman" w:hAnsi="Times New Roman" w:cs="Times New Roman"/>
                              <w:sz w:val="16"/>
                              <w:szCs w:val="16"/>
                            </w:rPr>
                          </w:pPr>
                          <w:r w:rsidRPr="000B56CD">
                            <w:rPr>
                              <w:rFonts w:ascii="Times New Roman" w:hAnsi="Times New Roman" w:cs="Times New Roman"/>
                              <w:sz w:val="16"/>
                              <w:szCs w:val="16"/>
                            </w:rPr>
                            <w:t>Kelompok Jabatan Fungsional Pemeriksa dan Penilai</w:t>
                          </w:r>
                        </w:p>
                      </w:txbxContent>
                    </v:textbox>
                  </v:rect>
                  <v:rect id="Rectangle 50" o:spid="_x0000_s1038" style="position:absolute;left:52963;top:21494;width:7125;height:866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s+KaMEA&#10;AADbAAAADwAAAGRycy9kb3ducmV2LnhtbERPz2vCMBS+D/wfwhN2W1MrG1KNooKghx3WDfH4aJ5N&#10;sXkpTdTMv94cBjt+fL8Xq2g7caPBt44VTLIcBHHtdMuNgp/v3dsMhA/IGjvHpOCXPKyWo5cFltrd&#10;+YtuVWhECmFfogITQl9K6WtDFn3meuLEnd1gMSQ4NFIPeE/htpNFnn9Iiy2nBoM9bQ3Vl+pqFTzi&#10;qfmcxv1xUxxk9djS9FIYVup1HNdzEIFi+Bf/ufdawXtan76kHyCXT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bPimjBAAAA2wAAAA8AAAAAAAAAAAAAAAAAmAIAAGRycy9kb3du&#10;cmV2LnhtbFBLBQYAAAAABAAEAPUAAACGAwAAAAA=&#10;" fillcolor="white [3201]" strokecolor="black [3213]" strokeweight="3pt">
                    <v:textbox>
                      <w:txbxContent>
                        <w:p w:rsidR="00384A7F" w:rsidRPr="000B56CD" w:rsidRDefault="00384A7F" w:rsidP="00D64A05">
                          <w:pPr>
                            <w:jc w:val="center"/>
                            <w:rPr>
                              <w:rFonts w:ascii="Times New Roman" w:hAnsi="Times New Roman" w:cs="Times New Roman"/>
                              <w:sz w:val="16"/>
                              <w:szCs w:val="16"/>
                            </w:rPr>
                          </w:pPr>
                          <w:r w:rsidRPr="000B56CD">
                            <w:rPr>
                              <w:rFonts w:ascii="Times New Roman" w:hAnsi="Times New Roman" w:cs="Times New Roman"/>
                              <w:sz w:val="16"/>
                              <w:szCs w:val="16"/>
                            </w:rPr>
                            <w:t>Kasi Waskon II</w:t>
                          </w:r>
                        </w:p>
                      </w:txbxContent>
                    </v:textbox>
                  </v:rect>
                  <v:rect id="Rectangle 51" o:spid="_x0000_s1039" style="position:absolute;left:60682;top:21494;width:7125;height:866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YMv88MA&#10;AADbAAAADwAAAGRycy9kb3ducmV2LnhtbESPQWsCMRSE7wX/Q3hCbzXriqVsjaJCwR48uErp8bF5&#10;bhY3L8smauqvN4LQ4zAz3zCzRbStuFDvG8cKxqMMBHHldMO1gsP+6+0DhA/IGlvHpOCPPCzmg5cZ&#10;FtpdeUeXMtQiQdgXqMCE0BVS+sqQRT9yHXHyjq63GJLsa6l7vCa4bWWeZe/SYsNpwWBHa0PVqTxb&#10;Bbf4W28ncfOzyr9leVvT5JQbVup1GJefIALF8B9+tjdawXQMjy/pB8j5H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YMv88MAAADbAAAADwAAAAAAAAAAAAAAAACYAgAAZHJzL2Rv&#10;d25yZXYueG1sUEsFBgAAAAAEAAQA9QAAAIgDAAAAAA==&#10;" fillcolor="white [3201]" strokecolor="black [3213]" strokeweight="3pt">
                    <v:textbox>
                      <w:txbxContent>
                        <w:p w:rsidR="00384A7F" w:rsidRPr="000B56CD" w:rsidRDefault="00384A7F" w:rsidP="00D64A05">
                          <w:pPr>
                            <w:jc w:val="center"/>
                            <w:rPr>
                              <w:rFonts w:ascii="Times New Roman" w:hAnsi="Times New Roman" w:cs="Times New Roman"/>
                              <w:sz w:val="16"/>
                              <w:szCs w:val="16"/>
                            </w:rPr>
                          </w:pPr>
                          <w:r w:rsidRPr="000B56CD">
                            <w:rPr>
                              <w:rFonts w:ascii="Times New Roman" w:hAnsi="Times New Roman" w:cs="Times New Roman"/>
                              <w:sz w:val="16"/>
                              <w:szCs w:val="16"/>
                            </w:rPr>
                            <w:t>Kasi Waskon III</w:t>
                          </w:r>
                        </w:p>
                      </w:txbxContent>
                    </v:textbox>
                  </v:rect>
                  <v:rect id="Rectangle 52" o:spid="_x0000_s1040" style="position:absolute;left:68283;top:21494;width:7004;height:866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VGxhMQA&#10;AADbAAAADwAAAGRycy9kb3ducmV2LnhtbESPQWvCQBSE7wX/w/KE3uqmkZYS3UgrFPTgwVhKj4/s&#10;MxuSfRuyW1399W5B6HGYmW+Y5SraXpxo9K1jBc+zDARx7XTLjYKvw+fTGwgfkDX2jknBhTysysnD&#10;EgvtzrynUxUakSDsC1RgQhgKKX1tyKKfuYE4eUc3WgxJjo3UI54T3PYyz7JXabHltGBwoLWhuqt+&#10;rYJr/Gl287j5/si3srquad7lhpV6nMb3BYhAMfyH7+2NVvCSw9+X9ANke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lRsYTEAAAA2wAAAA8AAAAAAAAAAAAAAAAAmAIAAGRycy9k&#10;b3ducmV2LnhtbFBLBQYAAAAABAAEAPUAAACJAwAAAAA=&#10;" fillcolor="white [3201]" strokecolor="black [3213]" strokeweight="3pt">
                    <v:textbox>
                      <w:txbxContent>
                        <w:p w:rsidR="00384A7F" w:rsidRPr="000B56CD" w:rsidRDefault="00384A7F" w:rsidP="00D64A05">
                          <w:pPr>
                            <w:jc w:val="center"/>
                            <w:rPr>
                              <w:rFonts w:ascii="Times New Roman" w:hAnsi="Times New Roman" w:cs="Times New Roman"/>
                              <w:sz w:val="16"/>
                              <w:szCs w:val="16"/>
                            </w:rPr>
                          </w:pPr>
                          <w:r w:rsidRPr="000B56CD">
                            <w:rPr>
                              <w:rFonts w:ascii="Times New Roman" w:hAnsi="Times New Roman" w:cs="Times New Roman"/>
                              <w:sz w:val="16"/>
                              <w:szCs w:val="16"/>
                            </w:rPr>
                            <w:t>Kasi Waskon IV</w:t>
                          </w:r>
                        </w:p>
                      </w:txbxContent>
                    </v:textbox>
                  </v:rect>
                  <v:rect id="Rectangle 53" o:spid="_x0000_s1041" style="position:absolute;left:869;top:31939;width:7796;height:367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h0UH8QA&#10;AADbAAAADwAAAGRycy9kb3ducmV2LnhtbESPQWvCQBSE74X+h+UVvDWbJigldZVWEPTQg7GUHh/Z&#10;12ww+zZkt7r667uC4HGYmW+Y+TLaXhxp9J1jBS9ZDoK4cbrjVsHXfv38CsIHZI29Y1JwJg/LxePD&#10;HCvtTryjYx1akSDsK1RgQhgqKX1jyKLP3ECcvF83WgxJjq3UI54S3PayyPOZtNhxWjA40MpQc6j/&#10;rIJL/Gk/y7j5/ii2sr6sqDwUhpWaPMX3NxCBYriHb+2NVjAt4fol/QC5+A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YdFB/EAAAA2wAAAA8AAAAAAAAAAAAAAAAAmAIAAGRycy9k&#10;b3ducmV2LnhtbFBLBQYAAAAABAAEAPUAAACJAwAAAAA=&#10;" fillcolor="white [3201]" strokecolor="black [3213]" strokeweight="3pt">
                    <v:textbox>
                      <w:txbxContent>
                        <w:p w:rsidR="00384A7F" w:rsidRPr="000B56CD" w:rsidRDefault="00384A7F" w:rsidP="00D64A05">
                          <w:pPr>
                            <w:jc w:val="center"/>
                            <w:rPr>
                              <w:rFonts w:ascii="Times New Roman" w:hAnsi="Times New Roman" w:cs="Times New Roman"/>
                              <w:sz w:val="16"/>
                              <w:szCs w:val="16"/>
                            </w:rPr>
                          </w:pPr>
                          <w:r w:rsidRPr="000B56CD">
                            <w:rPr>
                              <w:rFonts w:ascii="Times New Roman" w:hAnsi="Times New Roman" w:cs="Times New Roman"/>
                              <w:sz w:val="16"/>
                              <w:szCs w:val="16"/>
                            </w:rPr>
                            <w:t>Pelaksana</w:t>
                          </w:r>
                        </w:p>
                      </w:txbxContent>
                    </v:textbox>
                  </v:rect>
                  <v:rect id="Rectangle 54" o:spid="_x0000_s1042" style="position:absolute;left:46540;top:31944;width:4750;height:367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fSMa8QA&#10;AADbAAAADwAAAGRycy9kb3ducmV2LnhtbESPQWsCMRSE7wX/Q3hCbzXrWousRlGhYA89uBbx+Ng8&#10;N4ubl2WTauqvbwoFj8PMfMMsVtG24kq9bxwrGI8yEMSV0w3XCr4O7y8zED4ga2wdk4If8rBaDp4W&#10;WGh34z1dy1CLBGFfoAITQldI6StDFv3IdcTJO7veYkiyr6Xu8ZbgtpV5lr1Jiw2nBYMdbQ1Vl/Lb&#10;KrjHU/05ibvjJv+Q5X1Lk0tuWKnnYVzPQQSK4RH+b++0gukr/H1JP0Auf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n0jGvEAAAA2wAAAA8AAAAAAAAAAAAAAAAAmAIAAGRycy9k&#10;b3ducmV2LnhtbFBLBQYAAAAABAAEAPUAAACJAwAAAAA=&#10;" fillcolor="white [3201]" strokecolor="black [3213]" strokeweight="3pt">
                    <v:textbox>
                      <w:txbxContent>
                        <w:p w:rsidR="00384A7F" w:rsidRPr="000B56CD" w:rsidRDefault="00384A7F" w:rsidP="00D64A05">
                          <w:pPr>
                            <w:jc w:val="center"/>
                            <w:rPr>
                              <w:rFonts w:ascii="Times New Roman" w:hAnsi="Times New Roman" w:cs="Times New Roman"/>
                              <w:sz w:val="16"/>
                              <w:szCs w:val="16"/>
                            </w:rPr>
                          </w:pPr>
                          <w:r w:rsidRPr="000B56CD">
                            <w:rPr>
                              <w:rFonts w:ascii="Times New Roman" w:hAnsi="Times New Roman" w:cs="Times New Roman"/>
                              <w:sz w:val="16"/>
                              <w:szCs w:val="16"/>
                            </w:rPr>
                            <w:t>AR</w:t>
                          </w:r>
                        </w:p>
                      </w:txbxContent>
                    </v:textbox>
                  </v:rect>
                  <v:rect id="Rectangle 288" o:spid="_x0000_s1043" style="position:absolute;left:54388;top:31944;width:4750;height:367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qhFT8AA&#10;AADcAAAADwAAAGRycy9kb3ducmV2LnhtbERPTYvCMBC9C/sfwix409QKIl2jqLCghz1YRfY4NGNT&#10;bCalyWrWX28OgsfH+16som3FjXrfOFYwGWcgiCunG64VnI7fozkIH5A1to5JwT95WC0/BgsstLvz&#10;gW5lqEUKYV+gAhNCV0jpK0MW/dh1xIm7uN5iSLCvpe7xnsJtK/Msm0mLDacGgx1tDVXX8s8qeMTf&#10;+mcad+dNvpflY0vTa25YqeFnXH+BCBTDW/xy77SCfJ7WpjPpCMjlE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fqhFT8AAAADcAAAADwAAAAAAAAAAAAAAAACYAgAAZHJzL2Rvd25y&#10;ZXYueG1sUEsFBgAAAAAEAAQA9QAAAIUDAAAAAA==&#10;" fillcolor="white [3201]" strokecolor="black [3213]" strokeweight="3pt">
                    <v:textbox>
                      <w:txbxContent>
                        <w:p w:rsidR="00384A7F" w:rsidRPr="000B56CD" w:rsidRDefault="00384A7F" w:rsidP="00D64A05">
                          <w:pPr>
                            <w:jc w:val="center"/>
                            <w:rPr>
                              <w:rFonts w:ascii="Times New Roman" w:hAnsi="Times New Roman" w:cs="Times New Roman"/>
                              <w:sz w:val="16"/>
                              <w:szCs w:val="16"/>
                            </w:rPr>
                          </w:pPr>
                          <w:r w:rsidRPr="000B56CD">
                            <w:rPr>
                              <w:rFonts w:ascii="Times New Roman" w:hAnsi="Times New Roman" w:cs="Times New Roman"/>
                              <w:sz w:val="16"/>
                              <w:szCs w:val="16"/>
                            </w:rPr>
                            <w:t>AR</w:t>
                          </w:r>
                        </w:p>
                      </w:txbxContent>
                    </v:textbox>
                  </v:rect>
                  <v:rect id="Rectangle 289" o:spid="_x0000_s1044" style="position:absolute;left:62107;top:31816;width:4750;height:367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eTg1MQA&#10;AADcAAAADwAAAGRycy9kb3ducmV2LnhtbESPQWsCMRSE74X+h/AEbzXrCmK3RmmFgh48uErp8bF5&#10;3SxuXpZNqtFfbwTB4zAz3zDzZbStOFHvG8cKxqMMBHHldMO1gsP++20Gwgdkja1jUnAhD8vF68sc&#10;C+3OvKNTGWqRIOwLVGBC6AopfWXIoh+5jjh5f663GJLsa6l7PCe4bWWeZVNpseG0YLCjlaHqWP5b&#10;Bdf4W28ncf3zlW9keV3R5JgbVmo4iJ8fIALF8Aw/2mutIJ+9w/1MOgJyc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Hk4NTEAAAA3AAAAA8AAAAAAAAAAAAAAAAAmAIAAGRycy9k&#10;b3ducmV2LnhtbFBLBQYAAAAABAAEAPUAAACJAwAAAAA=&#10;" fillcolor="white [3201]" strokecolor="black [3213]" strokeweight="3pt">
                    <v:textbox>
                      <w:txbxContent>
                        <w:p w:rsidR="00384A7F" w:rsidRPr="000B56CD" w:rsidRDefault="00384A7F" w:rsidP="00D64A05">
                          <w:pPr>
                            <w:jc w:val="center"/>
                            <w:rPr>
                              <w:rFonts w:ascii="Times New Roman" w:hAnsi="Times New Roman" w:cs="Times New Roman"/>
                              <w:sz w:val="16"/>
                              <w:szCs w:val="16"/>
                            </w:rPr>
                          </w:pPr>
                          <w:r w:rsidRPr="000B56CD">
                            <w:rPr>
                              <w:rFonts w:ascii="Times New Roman" w:hAnsi="Times New Roman" w:cs="Times New Roman"/>
                              <w:sz w:val="16"/>
                              <w:szCs w:val="16"/>
                            </w:rPr>
                            <w:t>AR</w:t>
                          </w:r>
                        </w:p>
                      </w:txbxContent>
                    </v:textbox>
                  </v:rect>
                  <v:rect id="Rectangle 290" o:spid="_x0000_s1045" style="position:absolute;left:69589;top:31935;width:4750;height:367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QfflMIA&#10;AADcAAAADwAAAGRycy9kb3ducmV2LnhtbERPz2vCMBS+C/sfwht403QVxHXGsgkDd/BglbHjo3lr&#10;SpuX0mQa/euXg+Dx4/u9LqPtxZlG3zpW8DLPQBDXTrfcKDgdP2crED4ga+wdk4IreSg3T5M1Ftpd&#10;+EDnKjQihbAvUIEJYSik9LUhi37uBuLE/brRYkhwbKQe8ZLCbS/zLFtKiy2nBoMDbQ3VXfVnFdzi&#10;T7NfxN33R/4lq9uWFl1uWKnpc3x/AxEohof47t5pBflrmp/OpCMgN/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FB9+UwgAAANwAAAAPAAAAAAAAAAAAAAAAAJgCAABkcnMvZG93&#10;bnJldi54bWxQSwUGAAAAAAQABAD1AAAAhwMAAAAA&#10;" fillcolor="white [3201]" strokecolor="black [3213]" strokeweight="3pt">
                    <v:textbox>
                      <w:txbxContent>
                        <w:p w:rsidR="00384A7F" w:rsidRPr="000B56CD" w:rsidRDefault="00384A7F" w:rsidP="00D64A05">
                          <w:pPr>
                            <w:jc w:val="center"/>
                            <w:rPr>
                              <w:rFonts w:ascii="Times New Roman" w:hAnsi="Times New Roman" w:cs="Times New Roman"/>
                              <w:sz w:val="16"/>
                              <w:szCs w:val="16"/>
                            </w:rPr>
                          </w:pPr>
                          <w:r w:rsidRPr="000B56CD">
                            <w:rPr>
                              <w:rFonts w:ascii="Times New Roman" w:hAnsi="Times New Roman" w:cs="Times New Roman"/>
                              <w:sz w:val="16"/>
                              <w:szCs w:val="16"/>
                            </w:rPr>
                            <w:t>AR</w:t>
                          </w:r>
                        </w:p>
                      </w:txbxContent>
                    </v:textbox>
                  </v:rect>
                  <v:rect id="Rectangle 291" o:spid="_x0000_s1046" style="position:absolute;left:10331;top:32063;width:7715;height:367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kt6D8QA&#10;AADcAAAADwAAAGRycy9kb3ducmV2LnhtbESPQWsCMRSE7wX/Q3hCbzXrCtJujaJCwR48uErp8bF5&#10;bhY3L8smauqvN4LQ4zAz3zCzRbStuFDvG8cKxqMMBHHldMO1gsP+6+0dhA/IGlvHpOCPPCzmg5cZ&#10;FtpdeUeXMtQiQdgXqMCE0BVS+sqQRT9yHXHyjq63GJLsa6l7vCa4bWWeZVNpseG0YLCjtaHqVJ6t&#10;glv8rbeTuPlZ5d+yvK1pcsoNK/U6jMtPEIFi+A8/2xutIP8Yw+NMOgJyf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pLeg/EAAAA3AAAAA8AAAAAAAAAAAAAAAAAmAIAAGRycy9k&#10;b3ducmV2LnhtbFBLBQYAAAAABAAEAPUAAACJAwAAAAA=&#10;" fillcolor="white [3201]" strokecolor="black [3213]" strokeweight="3pt">
                    <v:textbox>
                      <w:txbxContent>
                        <w:p w:rsidR="00384A7F" w:rsidRPr="000B56CD" w:rsidRDefault="00384A7F" w:rsidP="00D64A05">
                          <w:pPr>
                            <w:jc w:val="center"/>
                            <w:rPr>
                              <w:rFonts w:ascii="Times New Roman" w:hAnsi="Times New Roman" w:cs="Times New Roman"/>
                              <w:sz w:val="16"/>
                              <w:szCs w:val="16"/>
                            </w:rPr>
                          </w:pPr>
                          <w:r w:rsidRPr="000B56CD">
                            <w:rPr>
                              <w:rFonts w:ascii="Times New Roman" w:hAnsi="Times New Roman" w:cs="Times New Roman"/>
                              <w:sz w:val="16"/>
                              <w:szCs w:val="16"/>
                            </w:rPr>
                            <w:t>Pelaksana</w:t>
                          </w:r>
                        </w:p>
                      </w:txbxContent>
                    </v:textbox>
                  </v:rect>
                  <v:rect id="Rectangle 292" o:spid="_x0000_s1047" style="position:absolute;left:18513;top:32058;width:7243;height:380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pnkeMQA&#10;AADcAAAADwAAAGRycy9kb3ducmV2LnhtbESPQWsCMRSE74X+h/AKvdWsEaSuRrFCwR566Cri8bF5&#10;bhY3L8sm1dRf3wiFHoeZ+YZZrJLrxIWG0HrWMB4VIIhrb1puNOx37y+vIEJENth5Jg0/FGC1fHxY&#10;YGn8lb/oUsVGZAiHEjXYGPtSylBbchhGvifO3skPDmOWQyPNgNcMd51URTGVDlvOCxZ72liqz9W3&#10;03BLx+ZzkraHN/Uhq9uGJmdlWevnp7Seg4iU4n/4r701GtRMwf1MPgJy+Q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qZ5HjEAAAA3AAAAA8AAAAAAAAAAAAAAAAAmAIAAGRycy9k&#10;b3ducmV2LnhtbFBLBQYAAAAABAAEAPUAAACJAwAAAAA=&#10;" fillcolor="white [3201]" strokecolor="black [3213]" strokeweight="3pt">
                    <v:textbox>
                      <w:txbxContent>
                        <w:p w:rsidR="00384A7F" w:rsidRPr="000B56CD" w:rsidRDefault="00384A7F" w:rsidP="00D64A05">
                          <w:pPr>
                            <w:jc w:val="center"/>
                            <w:rPr>
                              <w:rFonts w:ascii="Times New Roman" w:hAnsi="Times New Roman" w:cs="Times New Roman"/>
                              <w:sz w:val="16"/>
                              <w:szCs w:val="16"/>
                            </w:rPr>
                          </w:pPr>
                          <w:r w:rsidRPr="000B56CD">
                            <w:rPr>
                              <w:rFonts w:ascii="Times New Roman" w:hAnsi="Times New Roman" w:cs="Times New Roman"/>
                              <w:sz w:val="16"/>
                              <w:szCs w:val="16"/>
                            </w:rPr>
                            <w:t>Pelaksana dan OC</w:t>
                          </w:r>
                        </w:p>
                      </w:txbxContent>
                    </v:textbox>
                  </v:rect>
                  <v:rect id="Rectangle 293" o:spid="_x0000_s1048" style="position:absolute;left:26363;top:32063;width:7594;height:532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dVB48UA&#10;AADcAAAADwAAAGRycy9kb3ducmV2LnhtbESPQWvCQBSE74X+h+UVvDWbJiA2dZVWEPTQg7GUHh/Z&#10;12ww+zZkt7r667uC4HGYmW+Y+TLaXhxp9J1jBS9ZDoK4cbrjVsHXfv08A+EDssbeMSk4k4fl4vFh&#10;jpV2J97RsQ6tSBD2FSowIQyVlL4xZNFnbiBO3q8bLYYkx1bqEU8JbntZ5PlUWuw4LRgcaGWoOdR/&#10;VsEl/rSfZdx8fxRbWV9WVB4Kw0pNnuL7G4hAMdzDt/ZGKyheS7ieSUdALv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11UHjxQAAANwAAAAPAAAAAAAAAAAAAAAAAJgCAABkcnMv&#10;ZG93bnJldi54bWxQSwUGAAAAAAQABAD1AAAAigMAAAAA&#10;" fillcolor="white [3201]" strokecolor="black [3213]" strokeweight="3pt">
                    <v:textbox>
                      <w:txbxContent>
                        <w:p w:rsidR="00384A7F" w:rsidRPr="000B56CD" w:rsidRDefault="00384A7F" w:rsidP="00D64A05">
                          <w:pPr>
                            <w:jc w:val="center"/>
                            <w:rPr>
                              <w:rFonts w:ascii="Times New Roman" w:hAnsi="Times New Roman" w:cs="Times New Roman"/>
                              <w:sz w:val="16"/>
                              <w:szCs w:val="16"/>
                            </w:rPr>
                          </w:pPr>
                          <w:r w:rsidRPr="000B56CD">
                            <w:rPr>
                              <w:rFonts w:ascii="Times New Roman" w:hAnsi="Times New Roman" w:cs="Times New Roman"/>
                              <w:sz w:val="16"/>
                              <w:szCs w:val="16"/>
                            </w:rPr>
                            <w:t>Pelaksana dan Jurusita</w:t>
                          </w:r>
                        </w:p>
                      </w:txbxContent>
                    </v:textbox>
                  </v:rect>
                  <v:rect id="Rectangle 294" o:spid="_x0000_s1049" style="position:absolute;left:35863;top:32182;width:7595;height:367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jzZl8UA&#10;AADcAAAADwAAAGRycy9kb3ducmV2LnhtbESPQWsCMRSE7wX/Q3hCbzXrWqSuRlGhYA89uBbx+Ng8&#10;N4ubl2WTauqvbwoFj8PMfMMsVtG24kq9bxwrGI8yEMSV0w3XCr4O7y9vIHxA1tg6JgU/5GG1HDwt&#10;sNDuxnu6lqEWCcK+QAUmhK6Q0leGLPqR64iTd3a9xZBkX0vd4y3BbSvzLJtKiw2nBYMdbQ1Vl/Lb&#10;KrjHU/05ibvjJv+Q5X1Lk0tuWKnnYVzPQQSK4RH+b++0gnz2Cn9n0hGQy1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6PNmXxQAAANwAAAAPAAAAAAAAAAAAAAAAAJgCAABkcnMv&#10;ZG93bnJldi54bWxQSwUGAAAAAAQABAD1AAAAigMAAAAA&#10;" fillcolor="white [3201]" strokecolor="black [3213]" strokeweight="3pt">
                    <v:textbox>
                      <w:txbxContent>
                        <w:p w:rsidR="00384A7F" w:rsidRPr="000B56CD" w:rsidRDefault="00384A7F" w:rsidP="00D64A05">
                          <w:pPr>
                            <w:jc w:val="center"/>
                            <w:rPr>
                              <w:rFonts w:ascii="Times New Roman" w:hAnsi="Times New Roman" w:cs="Times New Roman"/>
                              <w:sz w:val="16"/>
                              <w:szCs w:val="16"/>
                            </w:rPr>
                          </w:pPr>
                          <w:r w:rsidRPr="000B56CD">
                            <w:rPr>
                              <w:rFonts w:ascii="Times New Roman" w:hAnsi="Times New Roman" w:cs="Times New Roman"/>
                              <w:sz w:val="16"/>
                              <w:szCs w:val="16"/>
                            </w:rPr>
                            <w:t>Pelaksana</w:t>
                          </w:r>
                        </w:p>
                      </w:txbxContent>
                    </v:textbox>
                  </v:rect>
                  <v:rect id="Rectangle 295" o:spid="_x0000_s1050" style="position:absolute;left:45482;top:37644;width:7595;height:367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XB8DMUA&#10;AADcAAAADwAAAGRycy9kb3ducmV2LnhtbESPQWsCMRSE7wX/Q3hCbzXrSqWuRlGhYA89uBbx+Ng8&#10;N4ubl2WTauqvbwoFj8PMfMMsVtG24kq9bxwrGI8yEMSV0w3XCr4O7y9vIHxA1tg6JgU/5GG1HDwt&#10;sNDuxnu6lqEWCcK+QAUmhK6Q0leGLPqR64iTd3a9xZBkX0vd4y3BbSvzLJtKiw2nBYMdbQ1Vl/Lb&#10;KrjHU/05ibvjJv+Q5X1Lk0tuWKnnYVzPQQSK4RH+b++0gnz2Cn9n0hGQy1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VcHwMxQAAANwAAAAPAAAAAAAAAAAAAAAAAJgCAABkcnMv&#10;ZG93bnJldi54bWxQSwUGAAAAAAQABAD1AAAAigMAAAAA&#10;" fillcolor="white [3201]" strokecolor="black [3213]" strokeweight="3pt">
                    <v:textbox>
                      <w:txbxContent>
                        <w:p w:rsidR="00384A7F" w:rsidRPr="000B56CD" w:rsidRDefault="00384A7F" w:rsidP="00D64A05">
                          <w:pPr>
                            <w:jc w:val="center"/>
                            <w:rPr>
                              <w:rFonts w:ascii="Times New Roman" w:hAnsi="Times New Roman" w:cs="Times New Roman"/>
                              <w:sz w:val="16"/>
                              <w:szCs w:val="16"/>
                            </w:rPr>
                          </w:pPr>
                          <w:r w:rsidRPr="000B56CD">
                            <w:rPr>
                              <w:rFonts w:ascii="Times New Roman" w:hAnsi="Times New Roman" w:cs="Times New Roman"/>
                              <w:sz w:val="16"/>
                              <w:szCs w:val="16"/>
                            </w:rPr>
                            <w:t>Pelaksana</w:t>
                          </w:r>
                        </w:p>
                      </w:txbxContent>
                    </v:textbox>
                  </v:rect>
                  <v:line id="Straight Connector 296" o:spid="_x0000_s1051" style="position:absolute;visibility:visible;mso-wrap-style:square" from="38832,7956" to="38832,1816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sHP6cMAAADcAAAADwAAAGRycy9kb3ducmV2LnhtbESP3WoCMRSE7wu+QziCN0Wz3YI/q1Gk&#10;Ikjvqj7AYXPcrG5O4ibq+vamUOjlMDPfMItVZxtxpzbUjhV8jDIQxKXTNVcKjoftcAoiRGSNjWNS&#10;8KQAq2XvbYGFdg/+ofs+ViJBOBSowMToCylDachiGDlPnLyTay3GJNtK6hYfCW4bmWfZWFqsOS0Y&#10;9PRlqLzsb1bBhL312dZ8v5+em/PnNT+46rhRatDv1nMQkbr4H/5r77SCfDaG3zPpCMjlC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rBz+nDAAAA3AAAAA8AAAAAAAAAAAAA&#10;AAAAoQIAAGRycy9kb3ducmV2LnhtbFBLBQYAAAAABAAEAPkAAACRAwAAAAA=&#10;" strokecolor="black [3200]" strokeweight="3pt">
                    <v:stroke joinstyle="miter"/>
                  </v:line>
                  <v:line id="Straight Connector 297" o:spid="_x0000_s1052" style="position:absolute;visibility:visible;mso-wrap-style:square" from="5106,30282" to="5106,3194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Y1qcsMAAADcAAAADwAAAGRycy9kb3ducmV2LnhtbESP0WoCMRRE3wv+Q7hCX4pm3ULV1Sii&#10;CKVvVT/gsrluVjc3cRN1/fumIPg4zMwZZr7sbCNu1IbasYLRMANBXDpdc6XgsN8OJiBCRNbYOCYF&#10;DwqwXPTe5lhod+dfuu1iJRKEQ4EKTIy+kDKUhiyGofPEyTu61mJMsq2kbvGe4LaReZZ9SYs1pwWD&#10;ntaGyvPuahWM2Vufbc3Px/GxOX1e8r2rDhul3vvdagYiUhdf4Wf7WyvIp2P4P5OOgFz8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DWNanLDAAAA3AAAAA8AAAAAAAAAAAAA&#10;AAAAoQIAAGRycy9kb3ducmV2LnhtbFBLBQYAAAAABAAEAPkAAACRAwAAAAA=&#10;" strokecolor="black [3200]" strokeweight="3pt">
                    <v:stroke joinstyle="miter"/>
                  </v:line>
                  <v:line id="Straight Connector 298" o:spid="_x0000_s1053" style="position:absolute;visibility:visible;mso-wrap-style:square" from="38713,13894" to="48803,1389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BL+AMAAAADcAAAADwAAAGRycy9kb3ducmV2LnhtbERPy4rCMBTdC/5DuIIb0XQqqNMxiowI&#10;MjsfH3Bprk1nmpvYRK1/bxbCLA/nvVx3thF3akPtWMHHJANBXDpdc6XgfNqNFyBCRNbYOCYFTwqw&#10;XvV7Syy0e/CB7sdYiRTCoUAFJkZfSBlKQxbDxHnixF1cazEm2FZSt/hI4baReZbNpMWaU4NBT9+G&#10;yr/jzSqYs7c+25mf0eW5/Z1e85OrzlulhoNu8wUiUhf/xW/3XivIP9PadCYdAbl6AQ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EQS/gDAAAAA3AAAAA8AAAAAAAAAAAAAAAAA&#10;oQIAAGRycy9kb3ducmV2LnhtbFBLBQYAAAAABAAEAPkAAACOAwAAAAA=&#10;" strokecolor="black [3200]" strokeweight="3pt">
                    <v:stroke joinstyle="miter"/>
                  </v:line>
                  <v:line id="Straight Connector 299" o:spid="_x0000_s1054" style="position:absolute;visibility:visible;mso-wrap-style:square" from="26838,11994" to="38712,1199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15bm8MAAADcAAAADwAAAGRycy9kb3ducmV2LnhtbESP0WoCMRRE3wv+Q7hCX4pm3ULV1Sii&#10;CKVvVT/gsrluVjc3cRN1/fumIPg4zMwZZr7sbCNu1IbasYLRMANBXDpdc6XgsN8OJiBCRNbYOCYF&#10;DwqwXPTe5lhod+dfuu1iJRKEQ4EKTIy+kDKUhiyGofPEyTu61mJMsq2kbvGe4LaReZZ9SYs1pwWD&#10;ntaGyvPuahWM2Vufbc3Px/GxOX1e8r2rDhul3vvdagYiUhdf4Wf7WyvIp1P4P5OOgFz8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CteW5vDAAAA3AAAAA8AAAAAAAAAAAAA&#10;AAAAoQIAAGRycy9kb3ducmV2LnhtbFBLBQYAAAAABAAEAPkAAACRAwAAAAA=&#10;" strokecolor="black [3200]" strokeweight="3pt">
                    <v:stroke joinstyle="miter"/>
                  </v:line>
                  <v:line id="Straight Connector 300" o:spid="_x0000_s1055" style="position:absolute;visibility:visible;mso-wrap-style:square" from="14131,30282" to="14131,3193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I9oHL8AAADcAAAADwAAAGRycy9kb3ducmV2LnhtbERPy2oCMRTdC/2HcAvdiCZVUBmNIopQ&#10;3Pn4gMvkOhk7uUknqY5/bxaCy8N5L1ada8SN2lh71vA9VCCIS29qrjScT7vBDERMyAYbz6ThQRFW&#10;y4/eAgvj73yg2zFVIodwLFCDTSkUUsbSksM49IE4cxffOkwZtpU0Ld5zuGvkSKmJdFhzbrAYaGOp&#10;/D3+Ow1TDi6ond33L4/tdfw3OvnqvNX667Nbz0Ek6tJb/HL/GA1jlefnM/kIyOUT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JI9oHL8AAADcAAAADwAAAAAAAAAAAAAAAACh&#10;AgAAZHJzL2Rvd25yZXYueG1sUEsFBgAAAAAEAAQA+QAAAI0DAAAAAA==&#10;" strokecolor="black [3200]" strokeweight="3pt">
                    <v:stroke joinstyle="miter"/>
                  </v:line>
                  <v:line id="Straight Connector 301" o:spid="_x0000_s1056" style="position:absolute;visibility:visible;mso-wrap-style:square" from="22206,30286" to="22206,3194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8PNh8IAAADcAAAADwAAAGRycy9kb3ducmV2LnhtbESP0WoCMRRE3wX/IdxCX0QTFVS2RhFF&#10;kL5V/YDL5rrZdnMTN6muf28KBR+HmTnDLNeda8SN2lh71jAeKRDEpTc1VxrOp/1wASImZIONZ9Lw&#10;oAjrVb+3xML4O3/R7ZgqkSEcC9RgUwqFlLG05DCOfCDO3sW3DlOWbSVNi/cMd42cKDWTDmvOCxYD&#10;bS2VP8dfp2HOwQW1t5+Dy2P3Pb1OTr4677R+f+s2HyASdekV/m8fjIapGsPfmXwE5OoJ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S8PNh8IAAADcAAAADwAAAAAAAAAAAAAA&#10;AAChAgAAZHJzL2Rvd25yZXYueG1sUEsFBgAAAAAEAAQA+QAAAJADAAAAAA==&#10;" strokecolor="black [3200]" strokeweight="3pt">
                    <v:stroke joinstyle="miter"/>
                  </v:line>
                  <v:line id="Straight Connector 302" o:spid="_x0000_s1057" style="position:absolute;visibility:visible;mso-wrap-style:square" from="29925,30286" to="29925,3194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xFT8MMAAADcAAAADwAAAGRycy9kb3ducmV2LnhtbESP3WoCMRSE7wt9h3AKvSmauEJbVqOI&#10;Ikjv/HmAw+a4Wd2cxE2q69ubgtDLYWa+Yabz3rXiSl1sPGsYDRUI4sqbhmsNh/168A0iJmSDrWfS&#10;cKcI89nryxRL42+8pesu1SJDOJaowaYUSiljZclhHPpAnL2j7xymLLtamg5vGe5aWSj1KR02nBcs&#10;Blpaqs67X6fhi4MLam1/Po731Wl8Kfa+Pqy0fn/rFxMQifr0H362N0bDWBXwdyYfATl7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LsRU/DDAAAA3AAAAA8AAAAAAAAAAAAA&#10;AAAAoQIAAGRycy9kb3ducmV2LnhtbFBLBQYAAAAABAAEAPkAAACRAwAAAAA=&#10;" strokecolor="black [3200]" strokeweight="3pt">
                    <v:stroke joinstyle="miter"/>
                  </v:line>
                  <v:line id="Straight Connector 303" o:spid="_x0000_s1058" style="position:absolute;visibility:visible;mso-wrap-style:square" from="39663,30405" to="39663,3206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F32a8MAAADcAAAADwAAAGRycy9kb3ducmV2LnhtbESP0WoCMRRE3wv9h3ALfSma6EKV1Sii&#10;CMW3qh9w2Vw3q5ubuEl1/ftGKPRxmJkzzHzZu1bcqIuNZw2joQJBXHnTcK3heNgOpiBiQjbYeiYN&#10;D4qwXLy+zLE0/s7fdNunWmQIxxI12JRCKWWsLDmMQx+Is3fyncOUZVdL0+E9w10rx0p9SocN5wWL&#10;gdaWqsv+x2mYcHBBbe3u4/TYnIvr+ODr40br97d+NQORqE//4b/2l9FQqAKeZ/IRkIt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NRd9mvDAAAA3AAAAA8AAAAAAAAAAAAA&#10;AAAAoQIAAGRycy9kb3ducmV2LnhtbFBLBQYAAAAABAAEAPkAAACRAwAAAAA=&#10;" strokecolor="black [3200]" strokeweight="3pt">
                    <v:stroke joinstyle="miter"/>
                  </v:line>
                  <v:line id="Straight Connector 304" o:spid="_x0000_s1059" style="position:absolute;visibility:visible;mso-wrap-style:square" from="56526,30163" to="56526,318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7RuH8MAAADcAAAADwAAAGRycy9kb3ducmV2LnhtbESP0WoCMRRE3wv+Q7iCL0UTtWjZGkUU&#10;QfpW9QMum+tm281N3ERd/94UCn0cZuYMs1h1rhE3amPtWcN4pEAQl97UXGk4HXfDdxAxIRtsPJOG&#10;B0VYLXsvCyyMv/MX3Q6pEhnCsUANNqVQSBlLSw7jyAfi7J196zBl2VbStHjPcNfIiVIz6bDmvGAx&#10;0MZS+XO4Og1zDi6onf18PT+239PL5Oir01brQb9bf4BI1KX/8F97bzRM1Rv8nslHQC6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u0bh/DAAAA3AAAAA8AAAAAAAAAAAAA&#10;AAAAoQIAAGRycy9kb3ducmV2LnhtbFBLBQYAAAAABAAEAPkAAACRAwAAAAA=&#10;" strokecolor="black [3200]" strokeweight="3pt">
                    <v:stroke joinstyle="miter"/>
                  </v:line>
                  <v:line id="Straight Connector 305" o:spid="_x0000_s1060" style="position:absolute;visibility:visible;mso-wrap-style:square" from="64364,30163" to="64364,318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PjLhMMAAADcAAAADwAAAGRycy9kb3ducmV2LnhtbESP0WoCMRRE3wv+Q7iCL0UTlWrZGkUU&#10;QfpW9QMum+tm281N3ERd/94UCn0cZuYMs1h1rhE3amPtWcN4pEAQl97UXGk4HXfDdxAxIRtsPJOG&#10;B0VYLXsvCyyMv/MX3Q6pEhnCsUANNqVQSBlLSw7jyAfi7J196zBl2VbStHjPcNfIiVIz6bDmvGAx&#10;0MZS+XO4Og1zDi6onf18PT+239PL5Oir01brQb9bf4BI1KX/8F97bzRM1Rv8nslHQC6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DT4y4TDAAAA3AAAAA8AAAAAAAAAAAAA&#10;AAAAoQIAAGRycy9kb3ducmV2LnhtbFBLBQYAAAAABAAEAPkAAACRAwAAAAA=&#10;" strokecolor="black [3200]" strokeweight="3pt">
                    <v:stroke joinstyle="miter"/>
                  </v:line>
                  <v:line id="Straight Connector 306" o:spid="_x0000_s1061" style="position:absolute;visibility:visible;mso-wrap-style:square" from="48931,30163" to="48931,3182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CpV88QAAADcAAAADwAAAGRycy9kb3ducmV2LnhtbESP3WoCMRSE7wu+QziF3pSaqKBlu1kp&#10;FaF4588DHDbHzbabk7iJur69KRS8HGbmG6ZcDq4TF+pj61nDZKxAENfetNxoOOzXb+8gYkI22Hkm&#10;DTeKsKxGTyUWxl95S5ddakSGcCxQg00pFFLG2pLDOPaBOHtH3ztMWfaNND1eM9x1cqrUXDpsOS9Y&#10;DPRlqf7dnZ2GBQcX1NpuXo+31c/sNN375rDS+uV5+PwAkWhIj/B/+9tomKk5/J3JR0BWd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EKlXzxAAAANwAAAAPAAAAAAAAAAAA&#10;AAAAAKECAABkcnMvZG93bnJldi54bWxQSwUGAAAAAAQABAD5AAAAkgMAAAAA&#10;" strokecolor="black [3200]" strokeweight="3pt">
                    <v:stroke joinstyle="miter"/>
                  </v:line>
                  <v:line id="Straight Connector 308" o:spid="_x0000_s1062" style="position:absolute;visibility:visible;mso-wrap-style:square" from="71726,30163" to="71726,318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vlkGr8AAADcAAAADwAAAGRycy9kb3ducmV2LnhtbERPy2oCMRTdC/2HcAvdiCZVUBmNIopQ&#10;3Pn4gMvkOhk7uUknqY5/bxaCy8N5L1ada8SN2lh71vA9VCCIS29qrjScT7vBDERMyAYbz6ThQRFW&#10;y4/eAgvj73yg2zFVIodwLFCDTSkUUsbSksM49IE4cxffOkwZtpU0Ld5zuGvkSKmJdFhzbrAYaGOp&#10;/D3+Ow1TDi6ond33L4/tdfw3OvnqvNX667Nbz0Ek6tJb/HL/GA1jldfmM/kIyOUT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2vlkGr8AAADcAAAADwAAAAAAAAAAAAAAAACh&#10;AgAAZHJzL2Rvd25yZXYueG1sUEsFBgAAAAAEAAQA+QAAAI0DAAAAAA==&#10;" strokecolor="black [3200]" strokeweight="3pt">
                    <v:stroke joinstyle="miter"/>
                  </v:line>
                  <v:line id="Straight Connector 309" o:spid="_x0000_s1063" style="position:absolute;flip:y;visibility:visible;mso-wrap-style:square" from="4275,18169" to="71724,1817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AbwsYAAADcAAAADwAAAGRycy9kb3ducmV2LnhtbESPQWvCQBSE70L/w/IKvTUbaxWTZiOl&#10;0BLQixqhx0f2NUnNvg3ZVdN/7woFj8PMfMNkq9F04kyDay0rmEYxCOLK6pZrBeX+83kJwnlkjZ1l&#10;UvBHDlb5wyTDVNsLb+m887UIEHYpKmi871MpXdWQQRfZnjh4P3Yw6IMcaqkHvAS46eRLHC+kwZbD&#10;QoM9fTRUHXcno8D8ztbtel9sTl/joZi/9uV3kZRKPT2O728gPI3+Hv5vF1rBLE7gdiYcAZlf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PtwG8LGAAAA3AAAAA8AAAAAAAAA&#10;AAAAAAAAoQIAAGRycy9kb3ducmV2LnhtbFBLBQYAAAAABAAEAPkAAACUAwAAAAA=&#10;" strokecolor="black [3200]" strokeweight="3pt">
                    <v:stroke joinstyle="miter"/>
                  </v:line>
                  <v:line id="Straight Connector 310" o:spid="_x0000_s1064" style="position:absolute;visibility:visible;mso-wrap-style:square" from="4275,18050" to="4275,2125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Vb+wcAAAADcAAAADwAAAGRycy9kb3ducmV2LnhtbERPy4rCMBTdC/MP4Q7MRmyqgkptlEER&#10;htn5+IBLc22qzU2miVr/frIQXB7Ou1z3thV36kLjWME4y0EQV043XCs4HXejBYgQkTW2jknBkwKs&#10;Vx+DEgvtHryn+yHWIoVwKFCBidEXUobKkMWQOU+cuLPrLMYEu1rqDh8p3LZykuczabHh1GDQ08ZQ&#10;dT3crII5e+vznfkdnp/by/RvcnT1aavU12f/vQQRqY9v8cv9oxVMx2l+OpOOgFz9Aw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KFW/sHAAAAA3AAAAA8AAAAAAAAAAAAAAAAA&#10;oQIAAGRycy9kb3ducmV2LnhtbFBLBQYAAAAABAAEAPkAAACOAwAAAAA=&#10;" strokecolor="black [3200]" strokeweight="3pt">
                    <v:stroke joinstyle="miter"/>
                  </v:line>
                  <v:line id="Straight Connector 311" o:spid="_x0000_s1065" style="position:absolute;visibility:visible;mso-wrap-style:square" from="22206,18169" to="22206,2136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hpbWsMAAADcAAAADwAAAGRycy9kb3ducmV2LnhtbESP3YrCMBSE7xf2HcJZ8GbRtAoq1SjL&#10;iiDe+fMAh+bY1G1Osk3U+vZGELwcZuYbZr7sbCOu1IbasYJ8kIEgLp2uuVJwPKz7UxAhImtsHJOC&#10;OwVYLj4/5lhod+MdXfexEgnCoUAFJkZfSBlKQxbDwHni5J1cazEm2VZSt3hLcNvIYZaNpcWa04JB&#10;T7+Gyr/9xSqYsLc+W5vt9+m+Oo/+hwdXHVdK9b66nxmISF18h1/tjVYwynN4nklHQC4e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M4aW1rDAAAA3AAAAA8AAAAAAAAAAAAA&#10;AAAAoQIAAGRycy9kb3ducmV2LnhtbFBLBQYAAAAABAAEAPkAAACRAwAAAAA=&#10;" strokecolor="black [3200]" strokeweight="3pt">
                    <v:stroke joinstyle="miter"/>
                  </v:line>
                  <v:line id="Straight Connector 312" o:spid="_x0000_s1066" style="position:absolute;visibility:visible;mso-wrap-style:square" from="29925,18050" to="29925,2125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sjFLcMAAADcAAAADwAAAGRycy9kb3ducmV2LnhtbESP3YrCMBSE7xf2HcJZ8GbR1Aoq1SjL&#10;iiDe+fMAh+bY1G1Osk3U+vZGELwcZuYbZr7sbCOu1IbasYLhIANBXDpdc6XgeFj3pyBCRNbYOCYF&#10;dwqwXHx+zLHQ7sY7uu5jJRKEQ4EKTIy+kDKUhiyGgfPEyTu51mJMsq2kbvGW4LaReZaNpcWa04JB&#10;T7+Gyr/9xSqYsLc+W5vt9+m+Oo/+84Orjiulel/dzwxEpC6+w6/2RisYDXN4nklHQC4e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D7IxS3DAAAA3AAAAA8AAAAAAAAAAAAA&#10;AAAAoQIAAGRycy9kb3ducmV2LnhtbFBLBQYAAAAABAAEAPkAAACRAwAAAAA=&#10;" strokecolor="black [3200]" strokeweight="3pt">
                    <v:stroke joinstyle="miter"/>
                  </v:line>
                  <v:line id="Straight Connector 313" o:spid="_x0000_s1067" style="position:absolute;visibility:visible;mso-wrap-style:square" from="14131,18169" to="14131,2137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YRgtsMAAADcAAAADwAAAGRycy9kb3ducmV2LnhtbESP3YrCMBSE7xf2HcJZ8GbRVAsq1SjL&#10;iiDe+fMAh+bY1G1Osk3U+vZGELwcZuYbZr7sbCOu1IbasYLhIANBXDpdc6XgeFj3pyBCRNbYOCYF&#10;dwqwXHx+zLHQ7sY7uu5jJRKEQ4EKTIy+kDKUhiyGgfPEyTu51mJMsq2kbvGW4LaRoywbS4s1pwWD&#10;nn4NlX/7i1UwYW99tjbb79N9dc7/RwdXHVdK9b66nxmISF18h1/tjVaQD3N4nklHQC4e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GEYLbDAAAA3AAAAA8AAAAAAAAAAAAA&#10;AAAAoQIAAGRycy9kb3ducmV2LnhtbFBLBQYAAAAABAAEAPkAAACRAwAAAAA=&#10;" strokecolor="black [3200]" strokeweight="3pt">
                    <v:stroke joinstyle="miter"/>
                  </v:line>
                  <v:line id="Straight Connector 314" o:spid="_x0000_s1068" style="position:absolute;visibility:visible;mso-wrap-style:square" from="48807,18288" to="48807,2148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m34wsQAAADcAAAADwAAAGRycy9kb3ducmV2LnhtbESPUWvCMBSF3wf+h3AHvow1tY5tdEYZ&#10;E0H2Nu0PuDTXpltzE5tY6783A8HHwznnO5zFarSdGKgPrWMFsywHQVw73XKjoNpvnt9BhIissXNM&#10;Ci4UYLWcPCyw1O7MPzTsYiMShEOJCkyMvpQy1IYshsx54uQdXG8xJtk3Uvd4TnDbySLPX6XFltOC&#10;QU9fhuq/3ckqeGNvfb4x30+Hy/p3fiz2rqnWSk0fx88PEJHGeA/f2lutYD57gf8z6QjI5RU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ebfjCxAAAANwAAAAPAAAAAAAAAAAA&#10;AAAAAKECAABkcnMvZG93bnJldi54bWxQSwUGAAAAAAQABAD5AAAAkgMAAAAA&#10;" strokecolor="black [3200]" strokeweight="3pt">
                    <v:stroke joinstyle="miter"/>
                  </v:line>
                  <v:line id="Straight Connector 315" o:spid="_x0000_s1069" style="position:absolute;visibility:visible;mso-wrap-style:square" from="38951,18169" to="38951,2136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SFdWcUAAADcAAAADwAAAGRycy9kb3ducmV2LnhtbESP3WrCQBSE7wu+w3IK3pRmY6Q/pK5S&#10;KoL0rpoHOGSP2bTZs2t2jfHt3YLg5TAz3zCL1Wg7MVAfWscKZlkOgrh2uuVGQbXfPL+DCBFZY+eY&#10;FFwowGo5eVhgqd2Zf2jYxUYkCIcSFZgYfSllqA1ZDJnzxMk7uN5iTLJvpO7xnOC2k0Wev0qLLacF&#10;g56+DNV/u5NV8Mbe+nxjvp8Ol/Xv/FjsXVOtlZo+jp8fICKN8R6+tbdawXz2Av9n0hGQyys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sSFdWcUAAADcAAAADwAAAAAAAAAA&#10;AAAAAAChAgAAZHJzL2Rvd25yZXYueG1sUEsFBgAAAAAEAAQA+QAAAJMDAAAAAA==&#10;" strokecolor="black [3200]" strokeweight="3pt">
                    <v:stroke joinstyle="miter"/>
                  </v:line>
                  <v:line id="Straight Connector 316" o:spid="_x0000_s1070" style="position:absolute;visibility:visible;mso-wrap-style:square" from="56526,18288" to="56526,2148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fPDLsMAAADcAAAADwAAAGRycy9kb3ducmV2LnhtbESP0YrCMBRE3wX/IVzBF9FUBXepRpEV&#10;QXxb6wdcmmvT3eYmNlmtf28EYR+HmTnDrDadbcSN2lA7VjCdZCCIS6drrhSci/34E0SIyBobx6Tg&#10;QQE2635vhbl2d/6m2ylWIkE45KjAxOhzKUNpyGKYOE+cvItrLcYk20rqFu8Jbhs5y7KFtFhzWjDo&#10;6ctQ+Xv6swo+2Fuf7c1xdHnsfubXWeGq806p4aDbLkFE6uJ/+N0+aAXz6QJeZ9IRkOsn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EHzwy7DAAAA3AAAAA8AAAAAAAAAAAAA&#10;AAAAoQIAAGRycy9kb3ducmV2LnhtbFBLBQYAAAAABAAEAPkAAACRAwAAAAA=&#10;" strokecolor="black [3200]" strokeweight="3pt">
                    <v:stroke joinstyle="miter"/>
                  </v:line>
                  <v:line id="Straight Connector 317" o:spid="_x0000_s1071" style="position:absolute;visibility:visible;mso-wrap-style:square" from="71726,18288" to="71726,2148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r9mtcMAAADcAAAADwAAAGRycy9kb3ducmV2LnhtbESP0YrCMBRE34X9h3AXfBFNVVDpGkUU&#10;QXxb6wdcmmvT3eYm20Stf2+EBR+HmTnDLNedbcSN2lA7VjAeZSCIS6drrhSci/1wASJEZI2NY1Lw&#10;oADr1Udvibl2d/6m2ylWIkE45KjAxOhzKUNpyGIYOU+cvItrLcYk20rqFu8Jbhs5ybKZtFhzWjDo&#10;aWuo/D1drYI5e+uzvTkOLo/dz/RvUrjqvFOq/9ltvkBE6uI7/N8+aAXT8RxeZ9IRkKsn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C6/ZrXDAAAA3AAAAA8AAAAAAAAAAAAA&#10;AAAAoQIAAGRycy9kb3ducmV2LnhtbFBLBQYAAAAABAAEAPkAAACRAwAAAAA=&#10;" strokecolor="black [3200]" strokeweight="3pt">
                    <v:stroke joinstyle="miter"/>
                  </v:line>
                  <v:line id="Straight Connector 318" o:spid="_x0000_s1072" style="position:absolute;visibility:visible;mso-wrap-style:square" from="63770,18288" to="63770,2149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yDyx8AAAADcAAAADwAAAGRycy9kb3ducmV2LnhtbERPy4rCMBTdC/MP4Q7MRmyqgkptlEER&#10;htn5+IBLc22qzU2miVr/frIQXB7Ou1z3thV36kLjWME4y0EQV043XCs4HXejBYgQkTW2jknBkwKs&#10;Vx+DEgvtHryn+yHWIoVwKFCBidEXUobKkMWQOU+cuLPrLMYEu1rqDh8p3LZykuczabHh1GDQ08ZQ&#10;dT3crII5e+vznfkdnp/by/RvcnT1aavU12f/vQQRqY9v8cv9oxVMx2ltOpOOgFz9Aw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F8g8sfAAAAA3AAAAA8AAAAAAAAAAAAAAAAA&#10;oQIAAGRycy9kb3ducmV2LnhtbFBLBQYAAAAABAAEAPkAAACOAwAAAAA=&#10;" strokecolor="black [3200]" strokeweight="3pt">
                    <v:stroke joinstyle="miter"/>
                  </v:line>
                </v:group>
                <w10:wrap type="tight"/>
              </v:group>
            </w:pict>
          </mc:Fallback>
        </mc:AlternateContent>
      </w:r>
      <w:r w:rsidRPr="00BE519F">
        <w:rPr>
          <w:rFonts w:ascii="Times New Roman" w:hAnsi="Times New Roman" w:cs="Times New Roman"/>
          <w:b/>
          <w:sz w:val="24"/>
          <w:szCs w:val="24"/>
        </w:rPr>
        <w:t>Struktur Organisasi KPP Pratama Manado</w:t>
      </w:r>
    </w:p>
    <w:p w:rsidR="00D64A05" w:rsidRPr="00BE519F" w:rsidRDefault="00D64A05" w:rsidP="00D64A05">
      <w:pPr>
        <w:pStyle w:val="ListParagraph"/>
        <w:spacing w:after="0" w:line="480" w:lineRule="auto"/>
        <w:jc w:val="both"/>
        <w:rPr>
          <w:rFonts w:ascii="Times New Roman" w:hAnsi="Times New Roman" w:cs="Times New Roman"/>
          <w:sz w:val="24"/>
          <w:szCs w:val="24"/>
        </w:rPr>
      </w:pPr>
    </w:p>
    <w:p w:rsidR="00D64A05" w:rsidRPr="00A02399" w:rsidRDefault="00D64A05" w:rsidP="00D64A05">
      <w:pPr>
        <w:pStyle w:val="ListParagraph"/>
        <w:spacing w:after="0" w:line="480" w:lineRule="auto"/>
        <w:jc w:val="center"/>
        <w:rPr>
          <w:rFonts w:ascii="Times New Roman" w:hAnsi="Times New Roman" w:cs="Times New Roman"/>
          <w:sz w:val="24"/>
          <w:szCs w:val="24"/>
        </w:rPr>
      </w:pPr>
    </w:p>
    <w:p w:rsidR="00D64A05" w:rsidRPr="00A02399" w:rsidRDefault="00D64A05" w:rsidP="00D64A05">
      <w:pPr>
        <w:pStyle w:val="ListParagraph"/>
        <w:spacing w:after="0" w:line="480" w:lineRule="auto"/>
        <w:rPr>
          <w:rFonts w:ascii="Times New Roman" w:hAnsi="Times New Roman" w:cs="Times New Roman"/>
          <w:sz w:val="24"/>
          <w:szCs w:val="24"/>
        </w:rPr>
      </w:pPr>
    </w:p>
    <w:p w:rsidR="00D64A05" w:rsidRDefault="00D64A05" w:rsidP="00D64A05">
      <w:pPr>
        <w:pStyle w:val="ListParagraph"/>
        <w:spacing w:line="480" w:lineRule="auto"/>
        <w:ind w:left="1440"/>
        <w:jc w:val="both"/>
        <w:rPr>
          <w:rFonts w:ascii="Times New Roman" w:hAnsi="Times New Roman" w:cs="Times New Roman"/>
          <w:sz w:val="24"/>
        </w:rPr>
      </w:pPr>
    </w:p>
    <w:p w:rsidR="00D64A05" w:rsidRDefault="00D64A05" w:rsidP="00D64A05">
      <w:pPr>
        <w:pStyle w:val="ListParagraph"/>
        <w:spacing w:line="480" w:lineRule="auto"/>
        <w:ind w:left="1440"/>
        <w:jc w:val="both"/>
        <w:rPr>
          <w:rFonts w:ascii="Times New Roman" w:hAnsi="Times New Roman" w:cs="Times New Roman"/>
          <w:sz w:val="24"/>
        </w:rPr>
      </w:pPr>
    </w:p>
    <w:p w:rsidR="00D64A05" w:rsidRPr="004A1F0B" w:rsidRDefault="00D64A05" w:rsidP="00D64A05">
      <w:pPr>
        <w:pStyle w:val="ListParagraph"/>
        <w:spacing w:line="480" w:lineRule="auto"/>
        <w:jc w:val="center"/>
        <w:rPr>
          <w:rFonts w:ascii="Times New Roman" w:hAnsi="Times New Roman" w:cs="Times New Roman"/>
          <w:i/>
          <w:sz w:val="24"/>
        </w:rPr>
      </w:pPr>
      <w:r w:rsidRPr="004A1F0B">
        <w:rPr>
          <w:rFonts w:ascii="Times New Roman" w:hAnsi="Times New Roman" w:cs="Times New Roman"/>
          <w:i/>
          <w:sz w:val="24"/>
        </w:rPr>
        <w:t>Gambar 1. Struktur KPP Pratama Manado</w:t>
      </w:r>
    </w:p>
    <w:p w:rsidR="00D64A05" w:rsidRPr="00456503" w:rsidRDefault="00D64A05" w:rsidP="00D64A05">
      <w:pPr>
        <w:pStyle w:val="ListParagraph"/>
        <w:spacing w:line="480" w:lineRule="auto"/>
        <w:ind w:left="1440"/>
        <w:jc w:val="both"/>
        <w:rPr>
          <w:rFonts w:ascii="Times New Roman" w:hAnsi="Times New Roman" w:cs="Times New Roman"/>
          <w:b/>
          <w:sz w:val="24"/>
          <w:szCs w:val="24"/>
        </w:rPr>
      </w:pPr>
    </w:p>
    <w:p w:rsidR="00D64A05" w:rsidRDefault="00D64A05" w:rsidP="00D64A05">
      <w:pPr>
        <w:pStyle w:val="ListParagraph"/>
        <w:spacing w:line="480" w:lineRule="auto"/>
        <w:ind w:left="420"/>
        <w:jc w:val="both"/>
        <w:rPr>
          <w:rFonts w:ascii="Times New Roman" w:hAnsi="Times New Roman" w:cs="Times New Roman"/>
          <w:b/>
          <w:sz w:val="24"/>
          <w:szCs w:val="24"/>
        </w:rPr>
      </w:pPr>
      <w:r>
        <w:rPr>
          <w:rFonts w:ascii="Times New Roman" w:hAnsi="Times New Roman" w:cs="Times New Roman"/>
          <w:b/>
          <w:sz w:val="24"/>
          <w:szCs w:val="24"/>
        </w:rPr>
        <w:t xml:space="preserve"> </w:t>
      </w:r>
    </w:p>
    <w:p w:rsidR="00D64A05" w:rsidRPr="007548B2" w:rsidRDefault="00D64A05" w:rsidP="00D64A05">
      <w:pPr>
        <w:spacing w:line="480" w:lineRule="auto"/>
        <w:jc w:val="both"/>
        <w:rPr>
          <w:rFonts w:ascii="Times New Roman" w:hAnsi="Times New Roman" w:cs="Times New Roman"/>
          <w:sz w:val="24"/>
        </w:rPr>
      </w:pPr>
      <w:r>
        <w:rPr>
          <w:rFonts w:ascii="Times New Roman" w:hAnsi="Times New Roman" w:cs="Times New Roman"/>
          <w:sz w:val="24"/>
          <w:szCs w:val="24"/>
        </w:rPr>
        <w:t>Seksi-Seksi yang Menyangkut dengan Prose Surat Keterangan Bebas Pajak yaitu :</w:t>
      </w:r>
    </w:p>
    <w:p w:rsidR="00D64A05" w:rsidRPr="000B1774" w:rsidRDefault="00D64A05" w:rsidP="00D64A05">
      <w:pPr>
        <w:pStyle w:val="ListParagraph"/>
        <w:numPr>
          <w:ilvl w:val="1"/>
          <w:numId w:val="19"/>
        </w:numPr>
        <w:spacing w:after="200" w:line="480" w:lineRule="auto"/>
        <w:ind w:left="1276"/>
        <w:jc w:val="both"/>
        <w:rPr>
          <w:rFonts w:ascii="Times New Roman" w:hAnsi="Times New Roman" w:cs="Times New Roman"/>
          <w:sz w:val="24"/>
        </w:rPr>
      </w:pPr>
      <w:r w:rsidRPr="000B1774">
        <w:rPr>
          <w:rFonts w:ascii="Times New Roman" w:hAnsi="Times New Roman" w:cs="Times New Roman"/>
          <w:sz w:val="24"/>
        </w:rPr>
        <w:t>Seksi Pelayanan</w:t>
      </w:r>
    </w:p>
    <w:p w:rsidR="00D64A05" w:rsidRPr="00237452" w:rsidRDefault="00D64A05" w:rsidP="00D64A05">
      <w:pPr>
        <w:pStyle w:val="ListParagraph"/>
        <w:spacing w:line="480" w:lineRule="auto"/>
        <w:ind w:left="1260"/>
        <w:jc w:val="both"/>
        <w:rPr>
          <w:rFonts w:ascii="Times New Roman" w:hAnsi="Times New Roman" w:cs="Times New Roman"/>
          <w:sz w:val="24"/>
        </w:rPr>
      </w:pPr>
      <w:r w:rsidRPr="00BE519F">
        <w:rPr>
          <w:rFonts w:ascii="Times New Roman" w:hAnsi="Times New Roman" w:cs="Times New Roman"/>
          <w:sz w:val="24"/>
        </w:rPr>
        <w:lastRenderedPageBreak/>
        <w:t>Seksi Pelayanan mempunyai tugas melakukan penetapan dan penerbitan produk hukum perpajakan, pengadministrasian dokumen dan berkas perpajakan, penerimaan dan pengolahan Surat Pemberitahuan, serta penerimaan surat lainnya, penyuluhan perpajakan, pelaksanaan pendaftaran Wajib Pajak, serta melakukan kerja sama perpajakan.</w:t>
      </w:r>
    </w:p>
    <w:p w:rsidR="00D64A05" w:rsidRPr="00BE519F" w:rsidRDefault="00D64A05" w:rsidP="00D64A05">
      <w:pPr>
        <w:pStyle w:val="ListParagraph"/>
        <w:numPr>
          <w:ilvl w:val="1"/>
          <w:numId w:val="19"/>
        </w:numPr>
        <w:spacing w:after="200" w:line="480" w:lineRule="auto"/>
        <w:ind w:left="1260"/>
        <w:jc w:val="both"/>
        <w:rPr>
          <w:rFonts w:ascii="Times New Roman" w:hAnsi="Times New Roman" w:cs="Times New Roman"/>
          <w:sz w:val="24"/>
        </w:rPr>
      </w:pPr>
      <w:r w:rsidRPr="00BE519F">
        <w:rPr>
          <w:rFonts w:ascii="Times New Roman" w:hAnsi="Times New Roman" w:cs="Times New Roman"/>
          <w:sz w:val="24"/>
        </w:rPr>
        <w:t>Seksi Pengawasan dan Konsultasi I, II, III, dan IV</w:t>
      </w:r>
    </w:p>
    <w:p w:rsidR="00D64A05" w:rsidRDefault="00D64A05" w:rsidP="00D64A05">
      <w:pPr>
        <w:pStyle w:val="ListParagraph"/>
        <w:spacing w:line="480" w:lineRule="auto"/>
        <w:ind w:left="1260"/>
        <w:jc w:val="both"/>
        <w:rPr>
          <w:rFonts w:ascii="Times New Roman" w:hAnsi="Times New Roman" w:cs="Times New Roman"/>
          <w:sz w:val="24"/>
          <w:szCs w:val="24"/>
        </w:rPr>
      </w:pPr>
      <w:r w:rsidRPr="00BE519F">
        <w:rPr>
          <w:rFonts w:ascii="Times New Roman" w:hAnsi="Times New Roman" w:cs="Times New Roman"/>
          <w:sz w:val="24"/>
          <w:szCs w:val="24"/>
        </w:rPr>
        <w:t>Seksi Pengawasan dan Konsultasi I mempunyai tugas melakukan proses penyelesaian permohonan Wajib Pajak, usulan pembetulan ketetapan pajak, bimbingan dan konsultasi teknis perpajakan kepada Wajib Pajak. Seksi Pengawasan dan Konsultasi II, Seksi Pengawasan dan Konsultasi III, serta Seksi Pengawasan dan Konsultasi IV, masing-masing mempunyai tugas melakukan pengawasan kepatuhan kewajiban perpajakan Wajib Pajak, penyusunan profil Wajib Pajak, analisis kinerja Wajib Pajak, rekonsiliasi data Wajib Pajak dalam rangka melakukan intensifikasi dan himbauan kepada Wajib Pajak. Selain melakukan tugas seba</w:t>
      </w:r>
      <w:r>
        <w:rPr>
          <w:rFonts w:ascii="Times New Roman" w:hAnsi="Times New Roman" w:cs="Times New Roman"/>
          <w:sz w:val="24"/>
          <w:szCs w:val="24"/>
        </w:rPr>
        <w:t>gaimana dimaksud pada ayat (2)</w:t>
      </w:r>
    </w:p>
    <w:p w:rsidR="00D64A05" w:rsidRDefault="00D64A05" w:rsidP="00D64A05">
      <w:pPr>
        <w:pStyle w:val="ListParagraph"/>
        <w:spacing w:line="480" w:lineRule="auto"/>
        <w:ind w:left="1260"/>
        <w:jc w:val="both"/>
        <w:rPr>
          <w:rFonts w:ascii="Times New Roman" w:hAnsi="Times New Roman" w:cs="Times New Roman"/>
          <w:sz w:val="24"/>
          <w:szCs w:val="24"/>
        </w:rPr>
      </w:pPr>
    </w:p>
    <w:p w:rsidR="00D64A05" w:rsidRPr="007D079E" w:rsidRDefault="00D64A05" w:rsidP="00D64A05">
      <w:pPr>
        <w:pStyle w:val="ListParagraph"/>
        <w:numPr>
          <w:ilvl w:val="2"/>
          <w:numId w:val="17"/>
        </w:numPr>
        <w:spacing w:line="480" w:lineRule="auto"/>
        <w:ind w:left="284" w:hanging="142"/>
        <w:jc w:val="both"/>
        <w:rPr>
          <w:rFonts w:ascii="Times New Roman" w:hAnsi="Times New Roman" w:cs="Times New Roman"/>
          <w:b/>
          <w:sz w:val="24"/>
          <w:szCs w:val="24"/>
        </w:rPr>
      </w:pPr>
      <w:r w:rsidRPr="007D079E">
        <w:rPr>
          <w:rFonts w:ascii="Times New Roman" w:hAnsi="Times New Roman" w:cs="Times New Roman"/>
          <w:b/>
          <w:sz w:val="24"/>
          <w:szCs w:val="24"/>
        </w:rPr>
        <w:t xml:space="preserve">Aktivitas Usaha Perusahaan </w:t>
      </w:r>
    </w:p>
    <w:p w:rsidR="00D64A05" w:rsidRDefault="00D64A05" w:rsidP="00D64A05">
      <w:pPr>
        <w:pStyle w:val="ListParagraph"/>
        <w:numPr>
          <w:ilvl w:val="7"/>
          <w:numId w:val="19"/>
        </w:numPr>
        <w:spacing w:after="200" w:line="360" w:lineRule="auto"/>
        <w:ind w:left="851" w:firstLine="0"/>
        <w:jc w:val="both"/>
        <w:rPr>
          <w:rFonts w:ascii="Times New Roman" w:hAnsi="Times New Roman" w:cs="Times New Roman"/>
          <w:b/>
          <w:sz w:val="24"/>
          <w:szCs w:val="24"/>
        </w:rPr>
      </w:pPr>
      <w:r>
        <w:rPr>
          <w:rFonts w:ascii="Times New Roman" w:hAnsi="Times New Roman" w:cs="Times New Roman"/>
          <w:b/>
          <w:sz w:val="24"/>
          <w:szCs w:val="24"/>
        </w:rPr>
        <w:t xml:space="preserve">Kantor Pelayanan </w:t>
      </w:r>
    </w:p>
    <w:p w:rsidR="00D64A05" w:rsidRDefault="00D64A05" w:rsidP="00D64A05">
      <w:pPr>
        <w:pStyle w:val="ListParagraph"/>
        <w:spacing w:line="360" w:lineRule="auto"/>
        <w:ind w:left="1440" w:firstLine="16"/>
        <w:jc w:val="both"/>
        <w:rPr>
          <w:rFonts w:ascii="Times New Roman" w:hAnsi="Times New Roman" w:cs="Times New Roman"/>
          <w:sz w:val="24"/>
          <w:szCs w:val="24"/>
        </w:rPr>
      </w:pPr>
      <w:r>
        <w:rPr>
          <w:rFonts w:ascii="Times New Roman" w:hAnsi="Times New Roman" w:cs="Times New Roman"/>
          <w:sz w:val="24"/>
          <w:szCs w:val="24"/>
        </w:rPr>
        <w:t>Kantor Pelayanan Pajak Pratama Manado Pusatnya di Bidang Usaha Pelayanan. Ada terdapat 2 Bidang yaitu Pelayanan Dalam dan Pelayanan Luar.</w:t>
      </w:r>
    </w:p>
    <w:p w:rsidR="00D64A05" w:rsidRDefault="00D64A05" w:rsidP="00D64A05">
      <w:pPr>
        <w:pStyle w:val="ListParagraph"/>
        <w:numPr>
          <w:ilvl w:val="0"/>
          <w:numId w:val="21"/>
        </w:numPr>
        <w:spacing w:after="200" w:line="360" w:lineRule="auto"/>
        <w:jc w:val="both"/>
        <w:rPr>
          <w:rFonts w:ascii="Times New Roman" w:hAnsi="Times New Roman" w:cs="Times New Roman"/>
          <w:sz w:val="24"/>
        </w:rPr>
      </w:pPr>
      <w:r>
        <w:rPr>
          <w:rFonts w:ascii="Times New Roman" w:hAnsi="Times New Roman" w:cs="Times New Roman"/>
          <w:sz w:val="24"/>
          <w:szCs w:val="24"/>
        </w:rPr>
        <w:t>Pelayanan Dalam : Tugas dari pelayanan dalam y</w:t>
      </w:r>
      <w:r w:rsidRPr="00776B61">
        <w:rPr>
          <w:rFonts w:ascii="Times New Roman" w:hAnsi="Times New Roman" w:cs="Times New Roman"/>
          <w:sz w:val="24"/>
          <w:szCs w:val="24"/>
        </w:rPr>
        <w:t xml:space="preserve">aitu </w:t>
      </w:r>
      <w:r w:rsidRPr="00776B61">
        <w:rPr>
          <w:rFonts w:ascii="Times New Roman" w:hAnsi="Times New Roman" w:cs="Times New Roman"/>
          <w:sz w:val="24"/>
        </w:rPr>
        <w:t xml:space="preserve">melakukan penetapan dan penerbitan produk hukum </w:t>
      </w:r>
      <w:r w:rsidRPr="00776B61">
        <w:rPr>
          <w:rFonts w:ascii="Times New Roman" w:hAnsi="Times New Roman" w:cs="Times New Roman"/>
          <w:sz w:val="24"/>
        </w:rPr>
        <w:lastRenderedPageBreak/>
        <w:t>perpajakan, pengadministrasian dokumen dan berkas perpajakan ada juga yang di lakukan Surat Keterangan Bebas Pajak (SKB) dan Pemindahbukuan (Pbk).</w:t>
      </w:r>
    </w:p>
    <w:p w:rsidR="00D64A05" w:rsidRPr="00776B61" w:rsidRDefault="00D64A05" w:rsidP="00D64A05">
      <w:pPr>
        <w:pStyle w:val="ListParagraph"/>
        <w:numPr>
          <w:ilvl w:val="0"/>
          <w:numId w:val="21"/>
        </w:numPr>
        <w:spacing w:after="200" w:line="360" w:lineRule="auto"/>
        <w:jc w:val="both"/>
        <w:rPr>
          <w:rFonts w:ascii="Times New Roman" w:hAnsi="Times New Roman" w:cs="Times New Roman"/>
          <w:sz w:val="24"/>
        </w:rPr>
      </w:pPr>
      <w:r w:rsidRPr="00776B61">
        <w:rPr>
          <w:rFonts w:ascii="Times New Roman" w:hAnsi="Times New Roman" w:cs="Times New Roman"/>
          <w:sz w:val="24"/>
        </w:rPr>
        <w:t xml:space="preserve">Pelayanan </w:t>
      </w:r>
      <w:r>
        <w:rPr>
          <w:rFonts w:ascii="Times New Roman" w:hAnsi="Times New Roman" w:cs="Times New Roman"/>
          <w:sz w:val="24"/>
        </w:rPr>
        <w:t>Luar : Tugas dari pelayanan l</w:t>
      </w:r>
      <w:r w:rsidRPr="00776B61">
        <w:rPr>
          <w:rFonts w:ascii="Times New Roman" w:hAnsi="Times New Roman" w:cs="Times New Roman"/>
          <w:sz w:val="24"/>
        </w:rPr>
        <w:t>uar</w:t>
      </w:r>
      <w:r>
        <w:rPr>
          <w:rFonts w:ascii="Times New Roman" w:hAnsi="Times New Roman" w:cs="Times New Roman"/>
          <w:sz w:val="24"/>
        </w:rPr>
        <w:t xml:space="preserve"> atau TPT</w:t>
      </w:r>
      <w:r w:rsidRPr="00776B61">
        <w:rPr>
          <w:rFonts w:ascii="Times New Roman" w:hAnsi="Times New Roman" w:cs="Times New Roman"/>
          <w:sz w:val="24"/>
        </w:rPr>
        <w:t xml:space="preserve"> yaitu  Penerimaan dan pengolahan Surat Pemberitahuan Masa/Tahunan serta penerimaan surat lainnya seperti Surat Keterangan Bebas Pajak, penyuluhan perpaja</w:t>
      </w:r>
      <w:r>
        <w:rPr>
          <w:rFonts w:ascii="Times New Roman" w:hAnsi="Times New Roman" w:cs="Times New Roman"/>
          <w:sz w:val="24"/>
        </w:rPr>
        <w:t>kan, pelaksanaan p</w:t>
      </w:r>
      <w:r w:rsidRPr="00776B61">
        <w:rPr>
          <w:rFonts w:ascii="Times New Roman" w:hAnsi="Times New Roman" w:cs="Times New Roman"/>
          <w:sz w:val="24"/>
        </w:rPr>
        <w:t>embuatan  Nomor Pokok Wajib Pajak (NPWP),Pendaftran Efin dan Faktur Pajak,ada juga Helpdesk yang membantu bagian yang lainya.</w:t>
      </w:r>
    </w:p>
    <w:p w:rsidR="00D64A05" w:rsidRDefault="00D64A05" w:rsidP="00D64A05">
      <w:pPr>
        <w:pStyle w:val="ListParagraph"/>
        <w:spacing w:line="360" w:lineRule="auto"/>
        <w:ind w:left="1980"/>
        <w:jc w:val="both"/>
        <w:rPr>
          <w:rFonts w:ascii="Times New Roman" w:hAnsi="Times New Roman" w:cs="Times New Roman"/>
          <w:sz w:val="24"/>
        </w:rPr>
      </w:pPr>
    </w:p>
    <w:p w:rsidR="00D64A05" w:rsidRPr="00237452" w:rsidRDefault="00D64A05" w:rsidP="00D64A05">
      <w:pPr>
        <w:spacing w:line="360" w:lineRule="auto"/>
        <w:ind w:left="1560"/>
        <w:jc w:val="both"/>
        <w:rPr>
          <w:rFonts w:ascii="Times New Roman" w:hAnsi="Times New Roman" w:cs="Times New Roman"/>
          <w:sz w:val="24"/>
        </w:rPr>
      </w:pPr>
      <w:r w:rsidRPr="00237452">
        <w:rPr>
          <w:rFonts w:ascii="Times New Roman" w:hAnsi="Times New Roman" w:cs="Times New Roman"/>
          <w:sz w:val="24"/>
        </w:rPr>
        <w:t>Selain itu ada juga Bagian-bagian Seksi Lainya Seperti</w:t>
      </w:r>
    </w:p>
    <w:p w:rsidR="00D64A05" w:rsidRDefault="00D64A05" w:rsidP="00D64A05">
      <w:pPr>
        <w:pStyle w:val="ListParagraph"/>
        <w:numPr>
          <w:ilvl w:val="0"/>
          <w:numId w:val="22"/>
        </w:numPr>
        <w:spacing w:after="200" w:line="360" w:lineRule="auto"/>
        <w:jc w:val="both"/>
        <w:rPr>
          <w:rFonts w:ascii="Times New Roman" w:hAnsi="Times New Roman" w:cs="Times New Roman"/>
          <w:sz w:val="24"/>
        </w:rPr>
      </w:pPr>
      <w:r w:rsidRPr="005B3CAF">
        <w:rPr>
          <w:rFonts w:ascii="Times New Roman" w:hAnsi="Times New Roman" w:cs="Times New Roman"/>
          <w:sz w:val="24"/>
        </w:rPr>
        <w:t>Subbagian Umum dan Kepatuhan Internal yang mempunyai Tugas melakukan urusan kepegawaian,keuangan,tata usaha,rumah tangga,dan pengelolaan kinerja pegawai</w:t>
      </w:r>
    </w:p>
    <w:p w:rsidR="00D64A05" w:rsidRDefault="00D64A05" w:rsidP="00D64A05">
      <w:pPr>
        <w:pStyle w:val="ListParagraph"/>
        <w:numPr>
          <w:ilvl w:val="0"/>
          <w:numId w:val="22"/>
        </w:numPr>
        <w:spacing w:after="200" w:line="360" w:lineRule="auto"/>
        <w:jc w:val="both"/>
        <w:rPr>
          <w:rFonts w:ascii="Times New Roman" w:hAnsi="Times New Roman" w:cs="Times New Roman"/>
          <w:sz w:val="24"/>
        </w:rPr>
      </w:pPr>
      <w:r w:rsidRPr="005B3CAF">
        <w:rPr>
          <w:rFonts w:ascii="Times New Roman" w:hAnsi="Times New Roman" w:cs="Times New Roman"/>
          <w:sz w:val="24"/>
        </w:rPr>
        <w:t>Seksi Ekstensifikasi dan Penyuluhan mempunyai tugas melakukan pengamatan potensi perpajakan,pendataan objek dan subjek pajak.selain itu seksi ini melaksanakan tugas penyuluhan tentang perpajakan.</w:t>
      </w:r>
    </w:p>
    <w:p w:rsidR="00D64A05" w:rsidRDefault="00D64A05" w:rsidP="00D64A05">
      <w:pPr>
        <w:pStyle w:val="ListParagraph"/>
        <w:numPr>
          <w:ilvl w:val="0"/>
          <w:numId w:val="22"/>
        </w:numPr>
        <w:spacing w:after="200" w:line="360" w:lineRule="auto"/>
        <w:jc w:val="both"/>
        <w:rPr>
          <w:rFonts w:ascii="Times New Roman" w:hAnsi="Times New Roman" w:cs="Times New Roman"/>
          <w:sz w:val="24"/>
        </w:rPr>
      </w:pPr>
      <w:r w:rsidRPr="005B3CAF">
        <w:rPr>
          <w:rFonts w:ascii="Times New Roman" w:hAnsi="Times New Roman" w:cs="Times New Roman"/>
          <w:sz w:val="24"/>
        </w:rPr>
        <w:t>Seksi pengolahan data dan informasi mempunyai tugas melakukan pengumpulan,pencarian,dan pengolahan data,perekaman dokumen perpajakam dan pemantauan aplikasi e-SPT dan e-Filing.</w:t>
      </w:r>
    </w:p>
    <w:p w:rsidR="00D64A05" w:rsidRDefault="00D64A05" w:rsidP="00D64A05">
      <w:pPr>
        <w:pStyle w:val="ListParagraph"/>
        <w:numPr>
          <w:ilvl w:val="0"/>
          <w:numId w:val="22"/>
        </w:numPr>
        <w:spacing w:after="200" w:line="360" w:lineRule="auto"/>
        <w:jc w:val="both"/>
        <w:rPr>
          <w:rFonts w:ascii="Times New Roman" w:hAnsi="Times New Roman" w:cs="Times New Roman"/>
          <w:sz w:val="24"/>
        </w:rPr>
      </w:pPr>
      <w:r w:rsidRPr="005B3CAF">
        <w:rPr>
          <w:rFonts w:ascii="Times New Roman" w:hAnsi="Times New Roman" w:cs="Times New Roman"/>
          <w:sz w:val="24"/>
        </w:rPr>
        <w:t xml:space="preserve">Seksi Penagihan mempunyai tugas melakukan urusan penatausahaan piutang pajak, penundaan dan angsuran tunggakan pajak. </w:t>
      </w:r>
    </w:p>
    <w:p w:rsidR="00D64A05" w:rsidRDefault="00D64A05" w:rsidP="00D64A05">
      <w:pPr>
        <w:pStyle w:val="ListParagraph"/>
        <w:numPr>
          <w:ilvl w:val="0"/>
          <w:numId w:val="22"/>
        </w:numPr>
        <w:spacing w:after="200" w:line="360" w:lineRule="auto"/>
        <w:jc w:val="both"/>
        <w:rPr>
          <w:rFonts w:ascii="Times New Roman" w:hAnsi="Times New Roman" w:cs="Times New Roman"/>
          <w:sz w:val="24"/>
        </w:rPr>
      </w:pPr>
      <w:r w:rsidRPr="005B3CAF">
        <w:rPr>
          <w:rFonts w:ascii="Times New Roman" w:hAnsi="Times New Roman" w:cs="Times New Roman"/>
          <w:sz w:val="24"/>
        </w:rPr>
        <w:t>Seksi pemeriksaan mempunyai tugas melakukan penyusunan rencana pemeriksaan,pengawasan pelaksanaan aturan pemeriksaan,penyaluran surat perintah pemeriksaan pajak,dan administrasi pemeriksaan perpajakan lainya.</w:t>
      </w:r>
    </w:p>
    <w:p w:rsidR="00D64A05" w:rsidRPr="005B3CAF" w:rsidRDefault="00D64A05" w:rsidP="00D64A05">
      <w:pPr>
        <w:pStyle w:val="ListParagraph"/>
        <w:numPr>
          <w:ilvl w:val="0"/>
          <w:numId w:val="22"/>
        </w:numPr>
        <w:spacing w:after="200" w:line="360" w:lineRule="auto"/>
        <w:jc w:val="both"/>
        <w:rPr>
          <w:rFonts w:ascii="Times New Roman" w:hAnsi="Times New Roman" w:cs="Times New Roman"/>
          <w:sz w:val="24"/>
        </w:rPr>
      </w:pPr>
      <w:r w:rsidRPr="005B3CAF">
        <w:rPr>
          <w:rFonts w:ascii="Times New Roman" w:hAnsi="Times New Roman" w:cs="Times New Roman"/>
          <w:sz w:val="24"/>
        </w:rPr>
        <w:lastRenderedPageBreak/>
        <w:t>Seksi pengawasan dan konsultasi I,II,III,dan IV mempunyai tugas melakukan proses penyelesaian   permohonan wajib pajak,bimbingan dan konultasi teknis perpajakan kepada wajib pajak. Selain itu mempunyai tugas melakukan pengawasan kepatuhan kewajiban perpajakan.</w:t>
      </w:r>
    </w:p>
    <w:p w:rsidR="00D64A05" w:rsidRDefault="00D64A05" w:rsidP="00D64A05">
      <w:pPr>
        <w:pStyle w:val="ListParagraph"/>
        <w:spacing w:line="480" w:lineRule="auto"/>
        <w:ind w:left="1440"/>
        <w:jc w:val="both"/>
        <w:rPr>
          <w:rFonts w:ascii="Times New Roman" w:hAnsi="Times New Roman" w:cs="Times New Roman"/>
          <w:sz w:val="24"/>
          <w:szCs w:val="24"/>
        </w:rPr>
      </w:pPr>
    </w:p>
    <w:p w:rsidR="00D64A05" w:rsidRDefault="00D64A05" w:rsidP="00D64A05">
      <w:pPr>
        <w:spacing w:line="48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Jumlah Pengajuan Surat Keterangan Bebas Pajak Di Kantor Pelayanan Pajak Pratama Manado Dari Bulan Januari sampai april.</w:t>
      </w:r>
    </w:p>
    <w:p w:rsidR="00D64A05" w:rsidRPr="003E71CD" w:rsidRDefault="00D64A05" w:rsidP="00D64A05">
      <w:pPr>
        <w:spacing w:line="48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Tabel 1.</w:t>
      </w:r>
    </w:p>
    <w:tbl>
      <w:tblPr>
        <w:tblStyle w:val="TableGrid"/>
        <w:tblW w:w="7988" w:type="dxa"/>
        <w:tblInd w:w="279" w:type="dxa"/>
        <w:tblLook w:val="04A0" w:firstRow="1" w:lastRow="0" w:firstColumn="1" w:lastColumn="0" w:noHBand="0" w:noVBand="1"/>
      </w:tblPr>
      <w:tblGrid>
        <w:gridCol w:w="1284"/>
        <w:gridCol w:w="1676"/>
        <w:gridCol w:w="1676"/>
        <w:gridCol w:w="1676"/>
        <w:gridCol w:w="1676"/>
      </w:tblGrid>
      <w:tr w:rsidR="00D64A05" w:rsidTr="004923F1">
        <w:trPr>
          <w:trHeight w:val="497"/>
        </w:trPr>
        <w:tc>
          <w:tcPr>
            <w:tcW w:w="1284" w:type="dxa"/>
            <w:vMerge w:val="restart"/>
            <w:vAlign w:val="center"/>
          </w:tcPr>
          <w:p w:rsidR="00D64A05" w:rsidRDefault="00D64A05" w:rsidP="004923F1">
            <w:pPr>
              <w:spacing w:line="480" w:lineRule="auto"/>
              <w:ind w:firstLine="284"/>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SKB</w:t>
            </w:r>
          </w:p>
        </w:tc>
        <w:tc>
          <w:tcPr>
            <w:tcW w:w="1676" w:type="dxa"/>
          </w:tcPr>
          <w:p w:rsidR="00D64A05" w:rsidRDefault="00D64A05" w:rsidP="004923F1">
            <w:pPr>
              <w:spacing w:line="480" w:lineRule="auto"/>
              <w:jc w:val="cente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Jan</w:t>
            </w:r>
          </w:p>
        </w:tc>
        <w:tc>
          <w:tcPr>
            <w:tcW w:w="1676" w:type="dxa"/>
          </w:tcPr>
          <w:p w:rsidR="00D64A05" w:rsidRDefault="00D64A05" w:rsidP="004923F1">
            <w:pPr>
              <w:spacing w:line="480" w:lineRule="auto"/>
              <w:jc w:val="cente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Feb</w:t>
            </w:r>
          </w:p>
        </w:tc>
        <w:tc>
          <w:tcPr>
            <w:tcW w:w="1676" w:type="dxa"/>
          </w:tcPr>
          <w:p w:rsidR="00D64A05" w:rsidRDefault="00D64A05" w:rsidP="004923F1">
            <w:pPr>
              <w:spacing w:line="480" w:lineRule="auto"/>
              <w:jc w:val="cente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Mar</w:t>
            </w:r>
          </w:p>
        </w:tc>
        <w:tc>
          <w:tcPr>
            <w:tcW w:w="1676" w:type="dxa"/>
          </w:tcPr>
          <w:p w:rsidR="00D64A05" w:rsidRDefault="00D64A05" w:rsidP="004923F1">
            <w:pPr>
              <w:spacing w:line="480" w:lineRule="auto"/>
              <w:jc w:val="cente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April</w:t>
            </w:r>
          </w:p>
        </w:tc>
      </w:tr>
      <w:tr w:rsidR="00D64A05" w:rsidTr="004923F1">
        <w:trPr>
          <w:trHeight w:val="513"/>
        </w:trPr>
        <w:tc>
          <w:tcPr>
            <w:tcW w:w="1284" w:type="dxa"/>
            <w:vMerge/>
            <w:tcBorders>
              <w:bottom w:val="single" w:sz="4" w:space="0" w:color="auto"/>
            </w:tcBorders>
          </w:tcPr>
          <w:p w:rsidR="00D64A05" w:rsidRDefault="00D64A05" w:rsidP="004923F1">
            <w:pPr>
              <w:spacing w:line="480" w:lineRule="auto"/>
              <w:jc w:val="center"/>
              <w:rPr>
                <w:rFonts w:ascii="Times New Roman" w:hAnsi="Times New Roman" w:cs="Times New Roman"/>
                <w:b/>
                <w:color w:val="000000" w:themeColor="text1"/>
                <w:sz w:val="24"/>
                <w:szCs w:val="24"/>
              </w:rPr>
            </w:pPr>
          </w:p>
        </w:tc>
        <w:tc>
          <w:tcPr>
            <w:tcW w:w="1676" w:type="dxa"/>
          </w:tcPr>
          <w:p w:rsidR="00D64A05" w:rsidRDefault="00D64A05" w:rsidP="004923F1">
            <w:pPr>
              <w:spacing w:line="480" w:lineRule="auto"/>
              <w:jc w:val="cente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w:t>
            </w:r>
          </w:p>
        </w:tc>
        <w:tc>
          <w:tcPr>
            <w:tcW w:w="1676" w:type="dxa"/>
          </w:tcPr>
          <w:p w:rsidR="00D64A05" w:rsidRDefault="00D64A05" w:rsidP="004923F1">
            <w:pPr>
              <w:spacing w:line="480" w:lineRule="auto"/>
              <w:jc w:val="cente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36</w:t>
            </w:r>
          </w:p>
        </w:tc>
        <w:tc>
          <w:tcPr>
            <w:tcW w:w="1676" w:type="dxa"/>
          </w:tcPr>
          <w:p w:rsidR="00D64A05" w:rsidRDefault="00D64A05" w:rsidP="004923F1">
            <w:pPr>
              <w:spacing w:line="480" w:lineRule="auto"/>
              <w:jc w:val="cente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25</w:t>
            </w:r>
          </w:p>
        </w:tc>
        <w:tc>
          <w:tcPr>
            <w:tcW w:w="1676" w:type="dxa"/>
          </w:tcPr>
          <w:p w:rsidR="00D64A05" w:rsidRDefault="00D64A05" w:rsidP="004923F1">
            <w:pPr>
              <w:spacing w:line="480" w:lineRule="auto"/>
              <w:jc w:val="cente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4</w:t>
            </w:r>
          </w:p>
        </w:tc>
      </w:tr>
    </w:tbl>
    <w:p w:rsidR="00D64A05" w:rsidRPr="00D569EA" w:rsidRDefault="00D64A05" w:rsidP="00D64A05">
      <w:pPr>
        <w:spacing w:line="480" w:lineRule="auto"/>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 Tabel 1 Jumlah Pengajuan SKB di Kantor Pelayanan Pajak Pratama manado</w:t>
      </w:r>
      <w:r>
        <w:rPr>
          <w:rFonts w:ascii="Times New Roman" w:hAnsi="Times New Roman" w:cs="Times New Roman"/>
          <w:b/>
          <w:color w:val="000000" w:themeColor="text1"/>
          <w:sz w:val="24"/>
          <w:szCs w:val="24"/>
        </w:rPr>
        <w:br/>
      </w:r>
      <w:r w:rsidRPr="00D569EA">
        <w:rPr>
          <w:rFonts w:ascii="Times New Roman" w:hAnsi="Times New Roman" w:cs="Times New Roman"/>
          <w:i/>
          <w:color w:val="000000" w:themeColor="text1"/>
          <w:sz w:val="24"/>
          <w:szCs w:val="24"/>
        </w:rPr>
        <w:t>Sumber Kantor Pelayanan Pajak Pratama Manado</w:t>
      </w:r>
      <w:r>
        <w:rPr>
          <w:rFonts w:ascii="Times New Roman" w:hAnsi="Times New Roman" w:cs="Times New Roman"/>
          <w:color w:val="000000" w:themeColor="text1"/>
          <w:sz w:val="24"/>
          <w:szCs w:val="24"/>
        </w:rPr>
        <w:t xml:space="preserve"> </w:t>
      </w:r>
    </w:p>
    <w:p w:rsidR="00D64A05" w:rsidRDefault="00D64A05" w:rsidP="00D64A05">
      <w:pPr>
        <w:spacing w:line="48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Dengan melihat data yang diatas, Kantor Pelayanan Pajak Pratama Manado, data yang mengajukan Surat Keterangan Bebas Pajak (SKB) masih kurang. sedangkan yang diketahui bahwa SKB atau Surat Keterangan Bebas Pajak  sangat membantu bagi wajib pajak yang dikenakan PPh Final Sesuai PP No 46 Tahun 2013.jika wajib pajak mengajukan SKB tidak lagi medapatkan Pajak Berganda dengan demikian Surat Keterangan Bebas Pajak sangat dibutuhkan bagi wajib pajak.</w:t>
      </w:r>
    </w:p>
    <w:p w:rsidR="00D64A05" w:rsidRPr="00540038" w:rsidRDefault="00D64A05" w:rsidP="00D64A05">
      <w:pPr>
        <w:pStyle w:val="ListParagraph"/>
        <w:numPr>
          <w:ilvl w:val="0"/>
          <w:numId w:val="19"/>
        </w:numPr>
        <w:spacing w:line="480" w:lineRule="auto"/>
        <w:jc w:val="both"/>
        <w:rPr>
          <w:rFonts w:ascii="Times New Roman" w:hAnsi="Times New Roman" w:cs="Times New Roman"/>
          <w:b/>
          <w:sz w:val="24"/>
          <w:szCs w:val="24"/>
        </w:rPr>
      </w:pPr>
      <w:r w:rsidRPr="00540038">
        <w:rPr>
          <w:rFonts w:ascii="Times New Roman" w:hAnsi="Times New Roman" w:cs="Times New Roman"/>
          <w:b/>
          <w:sz w:val="24"/>
          <w:szCs w:val="24"/>
        </w:rPr>
        <w:t xml:space="preserve">Aktivitas Usaha CV. X </w:t>
      </w:r>
    </w:p>
    <w:p w:rsidR="00D64A05" w:rsidRPr="00776B61" w:rsidRDefault="00D64A05" w:rsidP="00D64A05">
      <w:pPr>
        <w:spacing w:line="480" w:lineRule="auto"/>
        <w:ind w:left="360" w:firstLine="720"/>
        <w:jc w:val="both"/>
        <w:rPr>
          <w:rFonts w:ascii="Times New Roman" w:hAnsi="Times New Roman" w:cs="Times New Roman"/>
          <w:sz w:val="24"/>
          <w:szCs w:val="24"/>
        </w:rPr>
      </w:pPr>
      <w:r w:rsidRPr="00776B61">
        <w:rPr>
          <w:rFonts w:ascii="Times New Roman" w:hAnsi="Times New Roman" w:cs="Times New Roman"/>
          <w:sz w:val="24"/>
          <w:szCs w:val="24"/>
        </w:rPr>
        <w:t>CV. X Merupakan Perusahaan yang bergerak dibidang usaha jasa</w:t>
      </w:r>
    </w:p>
    <w:p w:rsidR="00D64A05" w:rsidRPr="00776B61" w:rsidRDefault="00D64A05" w:rsidP="00D64A05">
      <w:pPr>
        <w:spacing w:line="480" w:lineRule="auto"/>
        <w:ind w:left="1080"/>
        <w:jc w:val="both"/>
        <w:rPr>
          <w:rFonts w:ascii="Times New Roman" w:hAnsi="Times New Roman" w:cs="Times New Roman"/>
          <w:sz w:val="24"/>
          <w:szCs w:val="24"/>
        </w:rPr>
      </w:pPr>
      <w:r w:rsidRPr="00776B61">
        <w:rPr>
          <w:rFonts w:ascii="Times New Roman" w:hAnsi="Times New Roman" w:cs="Times New Roman"/>
          <w:sz w:val="24"/>
          <w:szCs w:val="24"/>
        </w:rPr>
        <w:lastRenderedPageBreak/>
        <w:t>konstruksi dan suplier/pengadaan barang.tempat kedudukan di JL.Martadinata Raya 85 raya Ruko Pall II , Dendengan Luar.</w:t>
      </w:r>
    </w:p>
    <w:p w:rsidR="00D64A05" w:rsidRPr="00776B61" w:rsidRDefault="00D64A05" w:rsidP="00D64A05">
      <w:pPr>
        <w:spacing w:line="480" w:lineRule="auto"/>
        <w:ind w:left="1080"/>
        <w:jc w:val="both"/>
        <w:rPr>
          <w:rFonts w:ascii="Times New Roman" w:hAnsi="Times New Roman" w:cs="Times New Roman"/>
          <w:sz w:val="24"/>
          <w:szCs w:val="24"/>
        </w:rPr>
      </w:pPr>
      <w:r w:rsidRPr="00776B61">
        <w:rPr>
          <w:rFonts w:ascii="Times New Roman" w:hAnsi="Times New Roman" w:cs="Times New Roman"/>
          <w:sz w:val="24"/>
          <w:szCs w:val="24"/>
        </w:rPr>
        <w:t xml:space="preserve">CV. X Merupakan Mitra Kerja PT.Pegadaian (Persero) wilayah Sulawesi Utara dalam pengadaan peralatan perlengkapan kantor sejak tahun 2014. </w:t>
      </w:r>
    </w:p>
    <w:p w:rsidR="00D64A05" w:rsidRPr="00776B61" w:rsidRDefault="00D64A05" w:rsidP="00D64A05">
      <w:pPr>
        <w:spacing w:line="480" w:lineRule="auto"/>
        <w:ind w:left="360" w:firstLine="720"/>
        <w:jc w:val="both"/>
        <w:rPr>
          <w:rFonts w:ascii="Times New Roman" w:hAnsi="Times New Roman" w:cs="Times New Roman"/>
          <w:sz w:val="24"/>
          <w:szCs w:val="24"/>
        </w:rPr>
      </w:pPr>
      <w:r>
        <w:rPr>
          <w:rFonts w:ascii="Times New Roman" w:hAnsi="Times New Roman" w:cs="Times New Roman"/>
          <w:sz w:val="24"/>
          <w:szCs w:val="24"/>
        </w:rPr>
        <w:t>Pada Tahun 2016 CV X mendapatkan p</w:t>
      </w:r>
      <w:r w:rsidRPr="00776B61">
        <w:rPr>
          <w:rFonts w:ascii="Times New Roman" w:hAnsi="Times New Roman" w:cs="Times New Roman"/>
          <w:sz w:val="24"/>
          <w:szCs w:val="24"/>
        </w:rPr>
        <w:t xml:space="preserve">royek </w:t>
      </w:r>
      <w:r>
        <w:rPr>
          <w:rFonts w:ascii="Times New Roman" w:hAnsi="Times New Roman" w:cs="Times New Roman"/>
          <w:sz w:val="24"/>
          <w:szCs w:val="24"/>
        </w:rPr>
        <w:t xml:space="preserve"> p</w:t>
      </w:r>
      <w:r w:rsidRPr="00776B61">
        <w:rPr>
          <w:rFonts w:ascii="Times New Roman" w:hAnsi="Times New Roman" w:cs="Times New Roman"/>
          <w:sz w:val="24"/>
          <w:szCs w:val="24"/>
        </w:rPr>
        <w:t>engadaan.</w:t>
      </w:r>
    </w:p>
    <w:p w:rsidR="00D64A05" w:rsidRPr="00776B61" w:rsidRDefault="00D64A05" w:rsidP="00D64A05">
      <w:pPr>
        <w:spacing w:line="480" w:lineRule="auto"/>
        <w:ind w:left="1080"/>
        <w:jc w:val="both"/>
        <w:rPr>
          <w:rFonts w:ascii="Times New Roman" w:hAnsi="Times New Roman" w:cs="Times New Roman"/>
          <w:sz w:val="24"/>
          <w:szCs w:val="24"/>
        </w:rPr>
      </w:pPr>
      <w:r>
        <w:rPr>
          <w:rFonts w:ascii="Times New Roman" w:hAnsi="Times New Roman" w:cs="Times New Roman"/>
          <w:sz w:val="24"/>
          <w:szCs w:val="24"/>
        </w:rPr>
        <w:t>pengadaan berupa AC spilt dengan nilai  k</w:t>
      </w:r>
      <w:r w:rsidRPr="00776B61">
        <w:rPr>
          <w:rFonts w:ascii="Times New Roman" w:hAnsi="Times New Roman" w:cs="Times New Roman"/>
          <w:sz w:val="24"/>
          <w:szCs w:val="24"/>
        </w:rPr>
        <w:t xml:space="preserve">ontrak </w:t>
      </w:r>
      <w:r w:rsidRPr="00776B61">
        <w:rPr>
          <w:rFonts w:ascii="Times New Roman" w:hAnsi="Times New Roman" w:cs="Times New Roman"/>
          <w:color w:val="000000"/>
          <w:sz w:val="24"/>
          <w:szCs w:val="24"/>
        </w:rPr>
        <w:t>45.065.900</w:t>
      </w:r>
      <w:r>
        <w:rPr>
          <w:rFonts w:ascii="Times New Roman" w:hAnsi="Times New Roman" w:cs="Times New Roman"/>
          <w:color w:val="000000"/>
          <w:sz w:val="24"/>
          <w:szCs w:val="24"/>
        </w:rPr>
        <w:t xml:space="preserve"> s</w:t>
      </w:r>
      <w:r w:rsidRPr="00776B61">
        <w:rPr>
          <w:rFonts w:ascii="Times New Roman" w:hAnsi="Times New Roman" w:cs="Times New Roman"/>
          <w:color w:val="000000"/>
          <w:sz w:val="24"/>
          <w:szCs w:val="24"/>
        </w:rPr>
        <w:t>udah termasuk PPN untuk PT.Pegadaian Cabang Tuminting.</w:t>
      </w:r>
    </w:p>
    <w:p w:rsidR="00D64A05" w:rsidRPr="007E1D1A" w:rsidRDefault="00D64A05" w:rsidP="00D64A05">
      <w:pPr>
        <w:pStyle w:val="ListParagraph"/>
        <w:spacing w:line="480" w:lineRule="auto"/>
        <w:ind w:left="1440"/>
        <w:jc w:val="both"/>
        <w:rPr>
          <w:rFonts w:ascii="Times New Roman" w:hAnsi="Times New Roman" w:cs="Times New Roman"/>
          <w:sz w:val="24"/>
          <w:szCs w:val="24"/>
        </w:rPr>
      </w:pPr>
    </w:p>
    <w:p w:rsidR="00D64A05" w:rsidRPr="00467782" w:rsidRDefault="00D64A05" w:rsidP="00D64A05">
      <w:pPr>
        <w:spacing w:line="480" w:lineRule="auto"/>
        <w:jc w:val="both"/>
        <w:rPr>
          <w:rFonts w:ascii="Times New Roman" w:hAnsi="Times New Roman" w:cs="Times New Roman"/>
          <w:sz w:val="24"/>
          <w:szCs w:val="24"/>
        </w:rPr>
      </w:pPr>
      <w:r w:rsidRPr="00467782">
        <w:rPr>
          <w:rFonts w:ascii="Times New Roman" w:hAnsi="Times New Roman" w:cs="Times New Roman"/>
          <w:sz w:val="24"/>
          <w:szCs w:val="24"/>
        </w:rPr>
        <w:t xml:space="preserve">Tabel 2 </w:t>
      </w:r>
    </w:p>
    <w:tbl>
      <w:tblPr>
        <w:tblStyle w:val="TableGrid"/>
        <w:tblW w:w="10206" w:type="dxa"/>
        <w:tblInd w:w="-1139" w:type="dxa"/>
        <w:tblLayout w:type="fixed"/>
        <w:tblLook w:val="04A0" w:firstRow="1" w:lastRow="0" w:firstColumn="1" w:lastColumn="0" w:noHBand="0" w:noVBand="1"/>
      </w:tblPr>
      <w:tblGrid>
        <w:gridCol w:w="567"/>
        <w:gridCol w:w="1418"/>
        <w:gridCol w:w="1276"/>
        <w:gridCol w:w="1559"/>
        <w:gridCol w:w="1417"/>
        <w:gridCol w:w="1418"/>
        <w:gridCol w:w="1276"/>
        <w:gridCol w:w="1275"/>
      </w:tblGrid>
      <w:tr w:rsidR="00D64A05" w:rsidTr="004923F1">
        <w:trPr>
          <w:trHeight w:val="940"/>
        </w:trPr>
        <w:tc>
          <w:tcPr>
            <w:tcW w:w="567" w:type="dxa"/>
          </w:tcPr>
          <w:p w:rsidR="00D64A05" w:rsidRPr="00467782" w:rsidRDefault="00D64A05" w:rsidP="004923F1">
            <w:pPr>
              <w:pStyle w:val="ListParagraph"/>
              <w:spacing w:line="480" w:lineRule="auto"/>
              <w:ind w:left="0"/>
              <w:jc w:val="center"/>
              <w:rPr>
                <w:rFonts w:ascii="Times New Roman" w:hAnsi="Times New Roman" w:cs="Times New Roman"/>
                <w:sz w:val="24"/>
                <w:szCs w:val="24"/>
              </w:rPr>
            </w:pPr>
            <w:r w:rsidRPr="00467782">
              <w:rPr>
                <w:rFonts w:ascii="Times New Roman" w:hAnsi="Times New Roman" w:cs="Times New Roman"/>
                <w:sz w:val="24"/>
                <w:szCs w:val="24"/>
              </w:rPr>
              <w:t>No</w:t>
            </w:r>
          </w:p>
        </w:tc>
        <w:tc>
          <w:tcPr>
            <w:tcW w:w="1418" w:type="dxa"/>
          </w:tcPr>
          <w:p w:rsidR="00D64A05" w:rsidRPr="00467782" w:rsidRDefault="00D64A05" w:rsidP="004923F1">
            <w:pPr>
              <w:jc w:val="center"/>
              <w:rPr>
                <w:rFonts w:ascii="Times New Roman" w:hAnsi="Times New Roman" w:cs="Times New Roman"/>
                <w:color w:val="000000"/>
                <w:sz w:val="24"/>
                <w:szCs w:val="24"/>
              </w:rPr>
            </w:pPr>
            <w:r w:rsidRPr="00467782">
              <w:rPr>
                <w:rFonts w:ascii="Times New Roman" w:hAnsi="Times New Roman" w:cs="Times New Roman"/>
                <w:color w:val="000000"/>
                <w:sz w:val="24"/>
                <w:szCs w:val="24"/>
              </w:rPr>
              <w:t>Nama Rekan</w:t>
            </w:r>
          </w:p>
        </w:tc>
        <w:tc>
          <w:tcPr>
            <w:tcW w:w="1276" w:type="dxa"/>
          </w:tcPr>
          <w:p w:rsidR="00D64A05" w:rsidRPr="00467782" w:rsidRDefault="00D64A05" w:rsidP="004923F1">
            <w:pPr>
              <w:jc w:val="center"/>
              <w:rPr>
                <w:rFonts w:ascii="Times New Roman" w:hAnsi="Times New Roman" w:cs="Times New Roman"/>
                <w:color w:val="000000"/>
                <w:sz w:val="24"/>
                <w:szCs w:val="24"/>
              </w:rPr>
            </w:pPr>
            <w:r w:rsidRPr="00467782">
              <w:rPr>
                <w:rFonts w:ascii="Times New Roman" w:hAnsi="Times New Roman" w:cs="Times New Roman"/>
                <w:color w:val="000000"/>
                <w:sz w:val="24"/>
                <w:szCs w:val="24"/>
              </w:rPr>
              <w:t>Jenis Pekerjaan</w:t>
            </w:r>
          </w:p>
        </w:tc>
        <w:tc>
          <w:tcPr>
            <w:tcW w:w="1559" w:type="dxa"/>
          </w:tcPr>
          <w:p w:rsidR="00D64A05" w:rsidRPr="00467782" w:rsidRDefault="00D64A05" w:rsidP="004923F1">
            <w:pPr>
              <w:jc w:val="center"/>
              <w:rPr>
                <w:rFonts w:ascii="Times New Roman" w:hAnsi="Times New Roman" w:cs="Times New Roman"/>
                <w:color w:val="000000"/>
                <w:sz w:val="24"/>
                <w:szCs w:val="24"/>
              </w:rPr>
            </w:pPr>
            <w:r w:rsidRPr="00467782">
              <w:rPr>
                <w:rFonts w:ascii="Times New Roman" w:hAnsi="Times New Roman" w:cs="Times New Roman"/>
                <w:color w:val="000000"/>
                <w:sz w:val="24"/>
                <w:szCs w:val="24"/>
              </w:rPr>
              <w:t>Tanggal /NoSPK</w:t>
            </w:r>
          </w:p>
          <w:p w:rsidR="00D64A05" w:rsidRPr="00467782" w:rsidRDefault="00D64A05" w:rsidP="004923F1">
            <w:pPr>
              <w:pStyle w:val="ListParagraph"/>
              <w:spacing w:line="480" w:lineRule="auto"/>
              <w:ind w:left="0"/>
              <w:jc w:val="center"/>
              <w:rPr>
                <w:rFonts w:ascii="Times New Roman" w:hAnsi="Times New Roman" w:cs="Times New Roman"/>
                <w:sz w:val="24"/>
                <w:szCs w:val="24"/>
              </w:rPr>
            </w:pPr>
          </w:p>
        </w:tc>
        <w:tc>
          <w:tcPr>
            <w:tcW w:w="1417" w:type="dxa"/>
          </w:tcPr>
          <w:p w:rsidR="00D64A05" w:rsidRPr="00467782" w:rsidRDefault="00D64A05" w:rsidP="004923F1">
            <w:pPr>
              <w:jc w:val="center"/>
              <w:rPr>
                <w:rFonts w:ascii="Times New Roman" w:hAnsi="Times New Roman" w:cs="Times New Roman"/>
                <w:color w:val="000000"/>
                <w:sz w:val="24"/>
                <w:szCs w:val="24"/>
              </w:rPr>
            </w:pPr>
            <w:r w:rsidRPr="00467782">
              <w:rPr>
                <w:rFonts w:ascii="Times New Roman" w:hAnsi="Times New Roman" w:cs="Times New Roman"/>
                <w:color w:val="000000"/>
                <w:sz w:val="24"/>
                <w:szCs w:val="24"/>
              </w:rPr>
              <w:t>Nilai Kontrak</w:t>
            </w:r>
          </w:p>
          <w:p w:rsidR="00D64A05" w:rsidRPr="00467782" w:rsidRDefault="00D64A05" w:rsidP="004923F1">
            <w:pPr>
              <w:pStyle w:val="ListParagraph"/>
              <w:spacing w:line="480" w:lineRule="auto"/>
              <w:ind w:left="0"/>
              <w:jc w:val="center"/>
              <w:rPr>
                <w:rFonts w:ascii="Times New Roman" w:hAnsi="Times New Roman" w:cs="Times New Roman"/>
                <w:sz w:val="24"/>
                <w:szCs w:val="24"/>
              </w:rPr>
            </w:pPr>
          </w:p>
        </w:tc>
        <w:tc>
          <w:tcPr>
            <w:tcW w:w="1418" w:type="dxa"/>
          </w:tcPr>
          <w:p w:rsidR="00D64A05" w:rsidRPr="00467782" w:rsidRDefault="00D64A05" w:rsidP="004923F1">
            <w:pPr>
              <w:jc w:val="center"/>
              <w:rPr>
                <w:rFonts w:ascii="Times New Roman" w:hAnsi="Times New Roman" w:cs="Times New Roman"/>
                <w:color w:val="000000"/>
                <w:sz w:val="24"/>
                <w:szCs w:val="24"/>
              </w:rPr>
            </w:pPr>
            <w:r w:rsidRPr="00467782">
              <w:rPr>
                <w:rFonts w:ascii="Times New Roman" w:hAnsi="Times New Roman" w:cs="Times New Roman"/>
                <w:color w:val="000000"/>
                <w:sz w:val="24"/>
                <w:szCs w:val="24"/>
              </w:rPr>
              <w:t>DPP</w:t>
            </w:r>
          </w:p>
          <w:p w:rsidR="00D64A05" w:rsidRPr="00467782" w:rsidRDefault="00D64A05" w:rsidP="004923F1">
            <w:pPr>
              <w:pStyle w:val="ListParagraph"/>
              <w:spacing w:line="480" w:lineRule="auto"/>
              <w:ind w:left="0"/>
              <w:jc w:val="center"/>
              <w:rPr>
                <w:rFonts w:ascii="Times New Roman" w:hAnsi="Times New Roman" w:cs="Times New Roman"/>
                <w:sz w:val="24"/>
                <w:szCs w:val="24"/>
              </w:rPr>
            </w:pPr>
          </w:p>
        </w:tc>
        <w:tc>
          <w:tcPr>
            <w:tcW w:w="1276" w:type="dxa"/>
          </w:tcPr>
          <w:p w:rsidR="00D64A05" w:rsidRPr="00467782" w:rsidRDefault="00D64A05" w:rsidP="004923F1">
            <w:pPr>
              <w:jc w:val="center"/>
              <w:rPr>
                <w:rFonts w:ascii="Times New Roman" w:hAnsi="Times New Roman" w:cs="Times New Roman"/>
                <w:color w:val="000000"/>
                <w:sz w:val="24"/>
                <w:szCs w:val="24"/>
              </w:rPr>
            </w:pPr>
            <w:r w:rsidRPr="00467782">
              <w:rPr>
                <w:rFonts w:ascii="Times New Roman" w:hAnsi="Times New Roman" w:cs="Times New Roman"/>
                <w:color w:val="000000"/>
                <w:sz w:val="24"/>
                <w:szCs w:val="24"/>
              </w:rPr>
              <w:t>PPh Pasal 4 Ayat 2</w:t>
            </w:r>
          </w:p>
          <w:p w:rsidR="00D64A05" w:rsidRPr="00467782" w:rsidRDefault="00D64A05" w:rsidP="004923F1">
            <w:pPr>
              <w:pStyle w:val="ListParagraph"/>
              <w:spacing w:line="480" w:lineRule="auto"/>
              <w:ind w:left="0"/>
              <w:jc w:val="center"/>
              <w:rPr>
                <w:rFonts w:ascii="Times New Roman" w:hAnsi="Times New Roman" w:cs="Times New Roman"/>
                <w:sz w:val="24"/>
                <w:szCs w:val="24"/>
              </w:rPr>
            </w:pPr>
          </w:p>
        </w:tc>
        <w:tc>
          <w:tcPr>
            <w:tcW w:w="1275" w:type="dxa"/>
          </w:tcPr>
          <w:p w:rsidR="00D64A05" w:rsidRPr="00467782" w:rsidRDefault="00D64A05" w:rsidP="004923F1">
            <w:pPr>
              <w:pStyle w:val="ListParagraph"/>
              <w:spacing w:line="480" w:lineRule="auto"/>
              <w:ind w:left="0"/>
              <w:jc w:val="center"/>
              <w:rPr>
                <w:rFonts w:ascii="Times New Roman" w:hAnsi="Times New Roman" w:cs="Times New Roman"/>
                <w:sz w:val="24"/>
                <w:szCs w:val="24"/>
              </w:rPr>
            </w:pPr>
            <w:r w:rsidRPr="00467782">
              <w:rPr>
                <w:rFonts w:ascii="Times New Roman" w:hAnsi="Times New Roman" w:cs="Times New Roman"/>
                <w:sz w:val="24"/>
                <w:szCs w:val="24"/>
              </w:rPr>
              <w:t>PPN</w:t>
            </w:r>
          </w:p>
        </w:tc>
      </w:tr>
      <w:tr w:rsidR="00D64A05" w:rsidTr="004923F1">
        <w:tc>
          <w:tcPr>
            <w:tcW w:w="567" w:type="dxa"/>
          </w:tcPr>
          <w:p w:rsidR="00D64A05" w:rsidRPr="00467782" w:rsidRDefault="00D64A05" w:rsidP="004923F1">
            <w:pPr>
              <w:pStyle w:val="ListParagraph"/>
              <w:spacing w:line="480" w:lineRule="auto"/>
              <w:ind w:left="0"/>
              <w:jc w:val="center"/>
              <w:rPr>
                <w:rFonts w:ascii="Times New Roman" w:hAnsi="Times New Roman" w:cs="Times New Roman"/>
                <w:sz w:val="24"/>
                <w:szCs w:val="24"/>
              </w:rPr>
            </w:pPr>
            <w:r w:rsidRPr="00467782">
              <w:rPr>
                <w:rFonts w:ascii="Times New Roman" w:hAnsi="Times New Roman" w:cs="Times New Roman"/>
                <w:sz w:val="24"/>
                <w:szCs w:val="24"/>
              </w:rPr>
              <w:t>1</w:t>
            </w:r>
          </w:p>
        </w:tc>
        <w:tc>
          <w:tcPr>
            <w:tcW w:w="1418" w:type="dxa"/>
          </w:tcPr>
          <w:p w:rsidR="00D64A05" w:rsidRPr="00467782" w:rsidRDefault="00D64A05" w:rsidP="004923F1">
            <w:pPr>
              <w:jc w:val="center"/>
              <w:rPr>
                <w:rFonts w:ascii="Times New Roman" w:hAnsi="Times New Roman" w:cs="Times New Roman"/>
                <w:color w:val="000000"/>
                <w:sz w:val="24"/>
                <w:szCs w:val="24"/>
              </w:rPr>
            </w:pPr>
            <w:r>
              <w:rPr>
                <w:rFonts w:ascii="Times New Roman" w:hAnsi="Times New Roman" w:cs="Times New Roman"/>
                <w:color w:val="000000"/>
                <w:sz w:val="24"/>
                <w:szCs w:val="24"/>
              </w:rPr>
              <w:t>Pegadaian (Persero) Cabang Tuminting</w:t>
            </w:r>
          </w:p>
          <w:p w:rsidR="00D64A05" w:rsidRPr="00467782" w:rsidRDefault="00D64A05" w:rsidP="004923F1">
            <w:pPr>
              <w:pStyle w:val="ListParagraph"/>
              <w:spacing w:line="480" w:lineRule="auto"/>
              <w:ind w:left="0"/>
              <w:jc w:val="center"/>
              <w:rPr>
                <w:rFonts w:ascii="Times New Roman" w:hAnsi="Times New Roman" w:cs="Times New Roman"/>
                <w:sz w:val="24"/>
                <w:szCs w:val="24"/>
              </w:rPr>
            </w:pPr>
          </w:p>
        </w:tc>
        <w:tc>
          <w:tcPr>
            <w:tcW w:w="1276" w:type="dxa"/>
          </w:tcPr>
          <w:p w:rsidR="00D64A05" w:rsidRPr="00467782" w:rsidRDefault="00D64A05" w:rsidP="004923F1">
            <w:pPr>
              <w:jc w:val="center"/>
              <w:rPr>
                <w:rFonts w:ascii="Times New Roman" w:hAnsi="Times New Roman" w:cs="Times New Roman"/>
                <w:color w:val="000000"/>
                <w:sz w:val="24"/>
                <w:szCs w:val="24"/>
              </w:rPr>
            </w:pPr>
            <w:r>
              <w:rPr>
                <w:rFonts w:ascii="Times New Roman" w:hAnsi="Times New Roman" w:cs="Times New Roman"/>
                <w:color w:val="000000"/>
                <w:sz w:val="24"/>
                <w:szCs w:val="24"/>
              </w:rPr>
              <w:t xml:space="preserve">Penyedia barang jasa </w:t>
            </w:r>
          </w:p>
          <w:p w:rsidR="00D64A05" w:rsidRPr="00467782" w:rsidRDefault="00D64A05" w:rsidP="004923F1">
            <w:pPr>
              <w:pStyle w:val="ListParagraph"/>
              <w:spacing w:line="480" w:lineRule="auto"/>
              <w:ind w:left="0"/>
              <w:jc w:val="center"/>
              <w:rPr>
                <w:rFonts w:ascii="Times New Roman" w:hAnsi="Times New Roman" w:cs="Times New Roman"/>
                <w:sz w:val="24"/>
                <w:szCs w:val="24"/>
              </w:rPr>
            </w:pPr>
          </w:p>
        </w:tc>
        <w:tc>
          <w:tcPr>
            <w:tcW w:w="1559" w:type="dxa"/>
          </w:tcPr>
          <w:p w:rsidR="00D64A05" w:rsidRPr="00467782" w:rsidRDefault="00D64A05" w:rsidP="004923F1">
            <w:pPr>
              <w:jc w:val="center"/>
              <w:rPr>
                <w:rFonts w:ascii="Times New Roman" w:hAnsi="Times New Roman" w:cs="Times New Roman"/>
                <w:color w:val="000000"/>
                <w:sz w:val="24"/>
                <w:szCs w:val="24"/>
              </w:rPr>
            </w:pPr>
            <w:r w:rsidRPr="00467782">
              <w:rPr>
                <w:rFonts w:ascii="Times New Roman" w:hAnsi="Times New Roman" w:cs="Times New Roman"/>
                <w:color w:val="000000"/>
                <w:sz w:val="24"/>
                <w:szCs w:val="24"/>
              </w:rPr>
              <w:t>03-Mei-2016/ 1180a/050004/2016</w:t>
            </w:r>
          </w:p>
          <w:p w:rsidR="00D64A05" w:rsidRPr="00467782" w:rsidRDefault="00D64A05" w:rsidP="004923F1">
            <w:pPr>
              <w:pStyle w:val="ListParagraph"/>
              <w:spacing w:line="480" w:lineRule="auto"/>
              <w:ind w:left="0"/>
              <w:jc w:val="center"/>
              <w:rPr>
                <w:rFonts w:ascii="Times New Roman" w:hAnsi="Times New Roman" w:cs="Times New Roman"/>
                <w:sz w:val="24"/>
                <w:szCs w:val="24"/>
              </w:rPr>
            </w:pPr>
          </w:p>
        </w:tc>
        <w:tc>
          <w:tcPr>
            <w:tcW w:w="1417" w:type="dxa"/>
          </w:tcPr>
          <w:p w:rsidR="00D64A05" w:rsidRPr="00467782" w:rsidRDefault="00D64A05" w:rsidP="004923F1">
            <w:pPr>
              <w:jc w:val="center"/>
              <w:rPr>
                <w:rFonts w:ascii="Times New Roman" w:hAnsi="Times New Roman" w:cs="Times New Roman"/>
                <w:color w:val="000000"/>
                <w:sz w:val="24"/>
                <w:szCs w:val="24"/>
              </w:rPr>
            </w:pPr>
            <w:r>
              <w:rPr>
                <w:rFonts w:ascii="Times New Roman" w:hAnsi="Times New Roman" w:cs="Times New Roman"/>
                <w:color w:val="000000"/>
                <w:sz w:val="24"/>
                <w:szCs w:val="24"/>
              </w:rPr>
              <w:t>45.065.9</w:t>
            </w:r>
            <w:r w:rsidRPr="00467782">
              <w:rPr>
                <w:rFonts w:ascii="Times New Roman" w:hAnsi="Times New Roman" w:cs="Times New Roman"/>
                <w:color w:val="000000"/>
                <w:sz w:val="24"/>
                <w:szCs w:val="24"/>
              </w:rPr>
              <w:t>00</w:t>
            </w:r>
          </w:p>
          <w:p w:rsidR="00D64A05" w:rsidRPr="00467782" w:rsidRDefault="00D64A05" w:rsidP="004923F1">
            <w:pPr>
              <w:pStyle w:val="ListParagraph"/>
              <w:spacing w:line="480" w:lineRule="auto"/>
              <w:ind w:left="0"/>
              <w:jc w:val="center"/>
              <w:rPr>
                <w:rFonts w:ascii="Times New Roman" w:hAnsi="Times New Roman" w:cs="Times New Roman"/>
                <w:sz w:val="24"/>
                <w:szCs w:val="24"/>
              </w:rPr>
            </w:pPr>
          </w:p>
        </w:tc>
        <w:tc>
          <w:tcPr>
            <w:tcW w:w="1418" w:type="dxa"/>
          </w:tcPr>
          <w:p w:rsidR="00D64A05" w:rsidRPr="00467782" w:rsidRDefault="00D64A05" w:rsidP="004923F1">
            <w:pPr>
              <w:jc w:val="center"/>
              <w:rPr>
                <w:rFonts w:ascii="Times New Roman" w:hAnsi="Times New Roman" w:cs="Times New Roman"/>
                <w:color w:val="000000"/>
                <w:sz w:val="24"/>
                <w:szCs w:val="24"/>
              </w:rPr>
            </w:pPr>
            <w:r w:rsidRPr="00467782">
              <w:rPr>
                <w:rFonts w:ascii="Times New Roman" w:hAnsi="Times New Roman" w:cs="Times New Roman"/>
                <w:color w:val="000000"/>
                <w:sz w:val="24"/>
                <w:szCs w:val="24"/>
              </w:rPr>
              <w:t>40.969.000</w:t>
            </w:r>
          </w:p>
          <w:p w:rsidR="00D64A05" w:rsidRPr="00467782" w:rsidRDefault="00D64A05" w:rsidP="004923F1">
            <w:pPr>
              <w:pStyle w:val="ListParagraph"/>
              <w:spacing w:line="480" w:lineRule="auto"/>
              <w:ind w:left="0"/>
              <w:jc w:val="center"/>
              <w:rPr>
                <w:rFonts w:ascii="Times New Roman" w:hAnsi="Times New Roman" w:cs="Times New Roman"/>
                <w:sz w:val="24"/>
                <w:szCs w:val="24"/>
              </w:rPr>
            </w:pPr>
          </w:p>
        </w:tc>
        <w:tc>
          <w:tcPr>
            <w:tcW w:w="1276" w:type="dxa"/>
          </w:tcPr>
          <w:p w:rsidR="00D64A05" w:rsidRPr="00467782" w:rsidRDefault="00D64A05" w:rsidP="004923F1">
            <w:pPr>
              <w:jc w:val="center"/>
              <w:rPr>
                <w:rFonts w:ascii="Times New Roman" w:hAnsi="Times New Roman" w:cs="Times New Roman"/>
                <w:color w:val="000000"/>
                <w:sz w:val="24"/>
                <w:szCs w:val="24"/>
              </w:rPr>
            </w:pPr>
            <w:r w:rsidRPr="00467782">
              <w:rPr>
                <w:rFonts w:ascii="Times New Roman" w:hAnsi="Times New Roman" w:cs="Times New Roman"/>
                <w:color w:val="000000"/>
                <w:sz w:val="24"/>
                <w:szCs w:val="24"/>
              </w:rPr>
              <w:t>409.690</w:t>
            </w:r>
          </w:p>
          <w:p w:rsidR="00D64A05" w:rsidRPr="00467782" w:rsidRDefault="00D64A05" w:rsidP="004923F1">
            <w:pPr>
              <w:pStyle w:val="ListParagraph"/>
              <w:spacing w:line="480" w:lineRule="auto"/>
              <w:ind w:left="0"/>
              <w:jc w:val="center"/>
              <w:rPr>
                <w:rFonts w:ascii="Times New Roman" w:hAnsi="Times New Roman" w:cs="Times New Roman"/>
                <w:sz w:val="24"/>
                <w:szCs w:val="24"/>
              </w:rPr>
            </w:pPr>
          </w:p>
        </w:tc>
        <w:tc>
          <w:tcPr>
            <w:tcW w:w="1275" w:type="dxa"/>
          </w:tcPr>
          <w:p w:rsidR="00D64A05" w:rsidRPr="00467782" w:rsidRDefault="00D64A05" w:rsidP="004923F1">
            <w:pPr>
              <w:jc w:val="center"/>
              <w:rPr>
                <w:rFonts w:ascii="Times New Roman" w:hAnsi="Times New Roman" w:cs="Times New Roman"/>
                <w:color w:val="000000"/>
                <w:sz w:val="24"/>
                <w:szCs w:val="24"/>
              </w:rPr>
            </w:pPr>
            <w:r w:rsidRPr="00467782">
              <w:rPr>
                <w:rFonts w:ascii="Times New Roman" w:hAnsi="Times New Roman" w:cs="Times New Roman"/>
                <w:color w:val="000000"/>
                <w:sz w:val="24"/>
                <w:szCs w:val="24"/>
              </w:rPr>
              <w:t>4.096.900</w:t>
            </w:r>
          </w:p>
          <w:p w:rsidR="00D64A05" w:rsidRPr="00467782" w:rsidRDefault="00D64A05" w:rsidP="004923F1">
            <w:pPr>
              <w:pStyle w:val="ListParagraph"/>
              <w:spacing w:line="480" w:lineRule="auto"/>
              <w:ind w:left="0"/>
              <w:jc w:val="center"/>
              <w:rPr>
                <w:rFonts w:ascii="Times New Roman" w:hAnsi="Times New Roman" w:cs="Times New Roman"/>
                <w:sz w:val="24"/>
                <w:szCs w:val="24"/>
              </w:rPr>
            </w:pPr>
          </w:p>
        </w:tc>
      </w:tr>
    </w:tbl>
    <w:p w:rsidR="00D64A05" w:rsidRDefault="00D64A05" w:rsidP="00D64A05">
      <w:pPr>
        <w:pStyle w:val="ListParagraph"/>
        <w:spacing w:line="480" w:lineRule="auto"/>
        <w:ind w:left="2160" w:firstLine="720"/>
        <w:jc w:val="both"/>
        <w:rPr>
          <w:rFonts w:ascii="Times New Roman" w:hAnsi="Times New Roman" w:cs="Times New Roman"/>
          <w:sz w:val="24"/>
          <w:szCs w:val="24"/>
        </w:rPr>
      </w:pPr>
      <w:r>
        <w:rPr>
          <w:rFonts w:ascii="Times New Roman" w:hAnsi="Times New Roman" w:cs="Times New Roman"/>
          <w:sz w:val="24"/>
          <w:szCs w:val="24"/>
        </w:rPr>
        <w:t xml:space="preserve">Tabel Pendapatan 1 SPK CV X </w:t>
      </w:r>
    </w:p>
    <w:p w:rsidR="00D64A05" w:rsidRPr="00992B8A" w:rsidRDefault="00D64A05" w:rsidP="00D64A05">
      <w:pPr>
        <w:spacing w:line="480" w:lineRule="auto"/>
        <w:jc w:val="both"/>
        <w:rPr>
          <w:rFonts w:ascii="Times New Roman" w:hAnsi="Times New Roman" w:cs="Times New Roman"/>
          <w:i/>
          <w:sz w:val="24"/>
          <w:szCs w:val="24"/>
        </w:rPr>
      </w:pPr>
      <w:r w:rsidRPr="00992B8A">
        <w:rPr>
          <w:rFonts w:ascii="Times New Roman" w:hAnsi="Times New Roman" w:cs="Times New Roman"/>
          <w:i/>
          <w:sz w:val="24"/>
          <w:szCs w:val="24"/>
        </w:rPr>
        <w:t>Sumber</w:t>
      </w:r>
      <w:r>
        <w:rPr>
          <w:rFonts w:ascii="Times New Roman" w:hAnsi="Times New Roman" w:cs="Times New Roman"/>
          <w:i/>
          <w:sz w:val="24"/>
          <w:szCs w:val="24"/>
        </w:rPr>
        <w:t xml:space="preserve"> CV X</w:t>
      </w:r>
    </w:p>
    <w:p w:rsidR="00D64A05" w:rsidRPr="00467782" w:rsidRDefault="00D64A05" w:rsidP="00D64A05">
      <w:pPr>
        <w:spacing w:line="480" w:lineRule="auto"/>
        <w:jc w:val="both"/>
        <w:rPr>
          <w:rFonts w:ascii="Times New Roman" w:hAnsi="Times New Roman" w:cs="Times New Roman"/>
          <w:sz w:val="24"/>
          <w:szCs w:val="24"/>
        </w:rPr>
      </w:pPr>
    </w:p>
    <w:p w:rsidR="009C437F" w:rsidRDefault="009C437F" w:rsidP="009C437F">
      <w:pPr>
        <w:pStyle w:val="ListParagraph"/>
        <w:spacing w:line="480" w:lineRule="auto"/>
        <w:ind w:left="1843" w:hanging="1123"/>
        <w:rPr>
          <w:rFonts w:ascii="Times New Roman" w:eastAsia="Times New Roman" w:hAnsi="Times New Roman" w:cs="Times New Roman"/>
          <w:iCs/>
          <w:color w:val="000000" w:themeColor="text1"/>
          <w:sz w:val="24"/>
          <w:szCs w:val="24"/>
          <w:lang w:eastAsia="id-ID"/>
        </w:rPr>
      </w:pPr>
    </w:p>
    <w:p w:rsidR="00D64A05" w:rsidRDefault="00D64A05" w:rsidP="009C437F">
      <w:pPr>
        <w:pStyle w:val="ListParagraph"/>
        <w:spacing w:line="480" w:lineRule="auto"/>
        <w:ind w:left="1843" w:hanging="1123"/>
        <w:rPr>
          <w:rFonts w:ascii="Times New Roman" w:eastAsia="Times New Roman" w:hAnsi="Times New Roman" w:cs="Times New Roman"/>
          <w:iCs/>
          <w:color w:val="000000" w:themeColor="text1"/>
          <w:sz w:val="24"/>
          <w:szCs w:val="24"/>
          <w:lang w:eastAsia="id-ID"/>
        </w:rPr>
      </w:pPr>
    </w:p>
    <w:p w:rsidR="00D64A05" w:rsidRDefault="00D64A05" w:rsidP="009C437F">
      <w:pPr>
        <w:pStyle w:val="ListParagraph"/>
        <w:spacing w:line="480" w:lineRule="auto"/>
        <w:ind w:left="1843" w:hanging="1123"/>
        <w:rPr>
          <w:rFonts w:ascii="Times New Roman" w:eastAsia="Times New Roman" w:hAnsi="Times New Roman" w:cs="Times New Roman"/>
          <w:iCs/>
          <w:color w:val="000000" w:themeColor="text1"/>
          <w:sz w:val="24"/>
          <w:szCs w:val="24"/>
          <w:lang w:eastAsia="id-ID"/>
        </w:rPr>
      </w:pPr>
    </w:p>
    <w:p w:rsidR="00D64A05" w:rsidRDefault="00D64A05" w:rsidP="009C437F">
      <w:pPr>
        <w:pStyle w:val="ListParagraph"/>
        <w:spacing w:line="480" w:lineRule="auto"/>
        <w:ind w:left="1843" w:hanging="1123"/>
        <w:rPr>
          <w:rFonts w:ascii="Times New Roman" w:eastAsia="Times New Roman" w:hAnsi="Times New Roman" w:cs="Times New Roman"/>
          <w:iCs/>
          <w:color w:val="000000" w:themeColor="text1"/>
          <w:sz w:val="24"/>
          <w:szCs w:val="24"/>
          <w:lang w:eastAsia="id-ID"/>
        </w:rPr>
      </w:pPr>
    </w:p>
    <w:p w:rsidR="00D64A05" w:rsidRDefault="00D64A05" w:rsidP="009C437F">
      <w:pPr>
        <w:pStyle w:val="ListParagraph"/>
        <w:spacing w:line="480" w:lineRule="auto"/>
        <w:ind w:left="1843" w:hanging="1123"/>
        <w:rPr>
          <w:rFonts w:ascii="Times New Roman" w:eastAsia="Times New Roman" w:hAnsi="Times New Roman" w:cs="Times New Roman"/>
          <w:iCs/>
          <w:color w:val="000000" w:themeColor="text1"/>
          <w:sz w:val="24"/>
          <w:szCs w:val="24"/>
          <w:lang w:eastAsia="id-ID"/>
        </w:rPr>
      </w:pPr>
    </w:p>
    <w:p w:rsidR="00D64A05" w:rsidRDefault="00D64A05" w:rsidP="009C437F">
      <w:pPr>
        <w:pStyle w:val="ListParagraph"/>
        <w:spacing w:line="480" w:lineRule="auto"/>
        <w:ind w:left="1843" w:hanging="1123"/>
        <w:rPr>
          <w:rFonts w:ascii="Times New Roman" w:eastAsia="Times New Roman" w:hAnsi="Times New Roman" w:cs="Times New Roman"/>
          <w:iCs/>
          <w:color w:val="000000" w:themeColor="text1"/>
          <w:sz w:val="24"/>
          <w:szCs w:val="24"/>
          <w:lang w:eastAsia="id-ID"/>
        </w:rPr>
      </w:pPr>
    </w:p>
    <w:p w:rsidR="00D64A05" w:rsidRDefault="00D64A05" w:rsidP="009C437F">
      <w:pPr>
        <w:pStyle w:val="ListParagraph"/>
        <w:spacing w:line="480" w:lineRule="auto"/>
        <w:ind w:left="1843" w:hanging="1123"/>
        <w:rPr>
          <w:rFonts w:ascii="Times New Roman" w:eastAsia="Times New Roman" w:hAnsi="Times New Roman" w:cs="Times New Roman"/>
          <w:iCs/>
          <w:color w:val="000000" w:themeColor="text1"/>
          <w:sz w:val="24"/>
          <w:szCs w:val="24"/>
          <w:lang w:eastAsia="id-ID"/>
        </w:rPr>
      </w:pPr>
    </w:p>
    <w:sectPr w:rsidR="00D64A05" w:rsidSect="00DA45B9">
      <w:pgSz w:w="11906" w:h="16838" w:code="9"/>
      <w:pgMar w:top="2268" w:right="1701" w:bottom="1701" w:left="226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libri Light">
    <w:altName w:val="Calibri"/>
    <w:charset w:val="00"/>
    <w:family w:val="swiss"/>
    <w:pitch w:val="variable"/>
    <w:sig w:usb0="00000001" w:usb1="4000207B" w:usb2="00000000" w:usb3="00000000" w:csb0="0000019F" w:csb1="00000000"/>
  </w:font>
  <w:font w:name="Segoe UI">
    <w:panose1 w:val="020B0502040204020203"/>
    <w:charset w:val="00"/>
    <w:family w:val="swiss"/>
    <w:pitch w:val="variable"/>
    <w:sig w:usb0="E10022FF" w:usb1="C000E47F" w:usb2="00000029" w:usb3="00000000" w:csb0="000001DF" w:csb1="00000000"/>
  </w:font>
  <w:font w:name="Open Sans">
    <w:altName w:val="Times New Roman"/>
    <w:panose1 w:val="00000000000000000000"/>
    <w:charset w:val="00"/>
    <w:family w:val="roman"/>
    <w:notTrueType/>
    <w:pitch w:val="default"/>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A621CE"/>
    <w:multiLevelType w:val="hybridMultilevel"/>
    <w:tmpl w:val="7186A942"/>
    <w:lvl w:ilvl="0" w:tplc="0421000F">
      <w:start w:val="1"/>
      <w:numFmt w:val="decimal"/>
      <w:lvlText w:val="%1."/>
      <w:lvlJc w:val="left"/>
      <w:pPr>
        <w:ind w:left="1440" w:hanging="360"/>
      </w:p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1">
    <w:nsid w:val="05275508"/>
    <w:multiLevelType w:val="multilevel"/>
    <w:tmpl w:val="F880E2F6"/>
    <w:lvl w:ilvl="0">
      <w:start w:val="1"/>
      <w:numFmt w:val="decimal"/>
      <w:lvlText w:val="%1.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
    <w:nsid w:val="053D31DE"/>
    <w:multiLevelType w:val="hybridMultilevel"/>
    <w:tmpl w:val="A2BC9F28"/>
    <w:lvl w:ilvl="0" w:tplc="0421000F">
      <w:start w:val="1"/>
      <w:numFmt w:val="decimal"/>
      <w:lvlText w:val="%1."/>
      <w:lvlJc w:val="left"/>
      <w:pPr>
        <w:ind w:left="1440" w:hanging="360"/>
      </w:p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3">
    <w:nsid w:val="089A38B7"/>
    <w:multiLevelType w:val="multilevel"/>
    <w:tmpl w:val="BD90E1F8"/>
    <w:lvl w:ilvl="0">
      <w:start w:val="1"/>
      <w:numFmt w:val="decimal"/>
      <w:lvlText w:val="%1."/>
      <w:lvlJc w:val="left"/>
      <w:pPr>
        <w:tabs>
          <w:tab w:val="num" w:pos="1425"/>
        </w:tabs>
        <w:ind w:left="1425" w:hanging="360"/>
      </w:pPr>
      <w:rPr>
        <w:rFonts w:ascii="Times New Roman" w:eastAsia="Times New Roman" w:hAnsi="Times New Roman" w:cs="Times New Roman"/>
      </w:rPr>
    </w:lvl>
    <w:lvl w:ilvl="1">
      <w:start w:val="1"/>
      <w:numFmt w:val="lowerLetter"/>
      <w:lvlText w:val="%2."/>
      <w:lvlJc w:val="left"/>
      <w:pPr>
        <w:tabs>
          <w:tab w:val="num" w:pos="2145"/>
        </w:tabs>
        <w:ind w:left="2145" w:hanging="360"/>
      </w:pPr>
    </w:lvl>
    <w:lvl w:ilvl="2" w:tentative="1">
      <w:start w:val="1"/>
      <w:numFmt w:val="decimal"/>
      <w:lvlText w:val="%3."/>
      <w:lvlJc w:val="left"/>
      <w:pPr>
        <w:tabs>
          <w:tab w:val="num" w:pos="2865"/>
        </w:tabs>
        <w:ind w:left="2865" w:hanging="360"/>
      </w:pPr>
    </w:lvl>
    <w:lvl w:ilvl="3" w:tentative="1">
      <w:start w:val="1"/>
      <w:numFmt w:val="decimal"/>
      <w:lvlText w:val="%4."/>
      <w:lvlJc w:val="left"/>
      <w:pPr>
        <w:tabs>
          <w:tab w:val="num" w:pos="3585"/>
        </w:tabs>
        <w:ind w:left="3585" w:hanging="360"/>
      </w:pPr>
    </w:lvl>
    <w:lvl w:ilvl="4" w:tentative="1">
      <w:start w:val="1"/>
      <w:numFmt w:val="decimal"/>
      <w:lvlText w:val="%5."/>
      <w:lvlJc w:val="left"/>
      <w:pPr>
        <w:tabs>
          <w:tab w:val="num" w:pos="4305"/>
        </w:tabs>
        <w:ind w:left="4305" w:hanging="360"/>
      </w:pPr>
    </w:lvl>
    <w:lvl w:ilvl="5" w:tentative="1">
      <w:start w:val="1"/>
      <w:numFmt w:val="decimal"/>
      <w:lvlText w:val="%6."/>
      <w:lvlJc w:val="left"/>
      <w:pPr>
        <w:tabs>
          <w:tab w:val="num" w:pos="5025"/>
        </w:tabs>
        <w:ind w:left="5025" w:hanging="360"/>
      </w:pPr>
    </w:lvl>
    <w:lvl w:ilvl="6" w:tentative="1">
      <w:start w:val="1"/>
      <w:numFmt w:val="decimal"/>
      <w:lvlText w:val="%7."/>
      <w:lvlJc w:val="left"/>
      <w:pPr>
        <w:tabs>
          <w:tab w:val="num" w:pos="5745"/>
        </w:tabs>
        <w:ind w:left="5745" w:hanging="360"/>
      </w:pPr>
    </w:lvl>
    <w:lvl w:ilvl="7" w:tentative="1">
      <w:start w:val="1"/>
      <w:numFmt w:val="decimal"/>
      <w:lvlText w:val="%8."/>
      <w:lvlJc w:val="left"/>
      <w:pPr>
        <w:tabs>
          <w:tab w:val="num" w:pos="6465"/>
        </w:tabs>
        <w:ind w:left="6465" w:hanging="360"/>
      </w:pPr>
    </w:lvl>
    <w:lvl w:ilvl="8" w:tentative="1">
      <w:start w:val="1"/>
      <w:numFmt w:val="decimal"/>
      <w:lvlText w:val="%9."/>
      <w:lvlJc w:val="left"/>
      <w:pPr>
        <w:tabs>
          <w:tab w:val="num" w:pos="7185"/>
        </w:tabs>
        <w:ind w:left="7185" w:hanging="360"/>
      </w:pPr>
    </w:lvl>
  </w:abstractNum>
  <w:abstractNum w:abstractNumId="4">
    <w:nsid w:val="09E43229"/>
    <w:multiLevelType w:val="hybridMultilevel"/>
    <w:tmpl w:val="F89AD2BA"/>
    <w:lvl w:ilvl="0" w:tplc="04210019">
      <w:start w:val="1"/>
      <w:numFmt w:val="lowerLetter"/>
      <w:lvlText w:val="%1."/>
      <w:lvlJc w:val="left"/>
      <w:pPr>
        <w:ind w:left="2520" w:hanging="360"/>
      </w:pPr>
    </w:lvl>
    <w:lvl w:ilvl="1" w:tplc="04210019" w:tentative="1">
      <w:start w:val="1"/>
      <w:numFmt w:val="lowerLetter"/>
      <w:lvlText w:val="%2."/>
      <w:lvlJc w:val="left"/>
      <w:pPr>
        <w:ind w:left="3240" w:hanging="360"/>
      </w:pPr>
    </w:lvl>
    <w:lvl w:ilvl="2" w:tplc="0421001B" w:tentative="1">
      <w:start w:val="1"/>
      <w:numFmt w:val="lowerRoman"/>
      <w:lvlText w:val="%3."/>
      <w:lvlJc w:val="right"/>
      <w:pPr>
        <w:ind w:left="3960" w:hanging="180"/>
      </w:pPr>
    </w:lvl>
    <w:lvl w:ilvl="3" w:tplc="0421000F" w:tentative="1">
      <w:start w:val="1"/>
      <w:numFmt w:val="decimal"/>
      <w:lvlText w:val="%4."/>
      <w:lvlJc w:val="left"/>
      <w:pPr>
        <w:ind w:left="4680" w:hanging="360"/>
      </w:pPr>
    </w:lvl>
    <w:lvl w:ilvl="4" w:tplc="04210019" w:tentative="1">
      <w:start w:val="1"/>
      <w:numFmt w:val="lowerLetter"/>
      <w:lvlText w:val="%5."/>
      <w:lvlJc w:val="left"/>
      <w:pPr>
        <w:ind w:left="5400" w:hanging="360"/>
      </w:pPr>
    </w:lvl>
    <w:lvl w:ilvl="5" w:tplc="0421001B" w:tentative="1">
      <w:start w:val="1"/>
      <w:numFmt w:val="lowerRoman"/>
      <w:lvlText w:val="%6."/>
      <w:lvlJc w:val="right"/>
      <w:pPr>
        <w:ind w:left="6120" w:hanging="180"/>
      </w:pPr>
    </w:lvl>
    <w:lvl w:ilvl="6" w:tplc="0421000F" w:tentative="1">
      <w:start w:val="1"/>
      <w:numFmt w:val="decimal"/>
      <w:lvlText w:val="%7."/>
      <w:lvlJc w:val="left"/>
      <w:pPr>
        <w:ind w:left="6840" w:hanging="360"/>
      </w:pPr>
    </w:lvl>
    <w:lvl w:ilvl="7" w:tplc="04210019" w:tentative="1">
      <w:start w:val="1"/>
      <w:numFmt w:val="lowerLetter"/>
      <w:lvlText w:val="%8."/>
      <w:lvlJc w:val="left"/>
      <w:pPr>
        <w:ind w:left="7560" w:hanging="360"/>
      </w:pPr>
    </w:lvl>
    <w:lvl w:ilvl="8" w:tplc="0421001B" w:tentative="1">
      <w:start w:val="1"/>
      <w:numFmt w:val="lowerRoman"/>
      <w:lvlText w:val="%9."/>
      <w:lvlJc w:val="right"/>
      <w:pPr>
        <w:ind w:left="8280" w:hanging="180"/>
      </w:pPr>
    </w:lvl>
  </w:abstractNum>
  <w:abstractNum w:abstractNumId="5">
    <w:nsid w:val="0CA55A0D"/>
    <w:multiLevelType w:val="multilevel"/>
    <w:tmpl w:val="FBBC0B84"/>
    <w:lvl w:ilvl="0">
      <w:start w:val="1"/>
      <w:numFmt w:val="none"/>
      <w:lvlText w:val="2.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nsid w:val="11495057"/>
    <w:multiLevelType w:val="hybridMultilevel"/>
    <w:tmpl w:val="9AB24D3C"/>
    <w:lvl w:ilvl="0" w:tplc="0421000F">
      <w:start w:val="1"/>
      <w:numFmt w:val="decimal"/>
      <w:lvlText w:val="%1."/>
      <w:lvlJc w:val="left"/>
      <w:pPr>
        <w:ind w:left="2160" w:hanging="360"/>
      </w:pPr>
    </w:lvl>
    <w:lvl w:ilvl="1" w:tplc="04210019" w:tentative="1">
      <w:start w:val="1"/>
      <w:numFmt w:val="lowerLetter"/>
      <w:lvlText w:val="%2."/>
      <w:lvlJc w:val="left"/>
      <w:pPr>
        <w:ind w:left="2880" w:hanging="360"/>
      </w:pPr>
    </w:lvl>
    <w:lvl w:ilvl="2" w:tplc="0421001B" w:tentative="1">
      <w:start w:val="1"/>
      <w:numFmt w:val="lowerRoman"/>
      <w:lvlText w:val="%3."/>
      <w:lvlJc w:val="right"/>
      <w:pPr>
        <w:ind w:left="3600" w:hanging="180"/>
      </w:pPr>
    </w:lvl>
    <w:lvl w:ilvl="3" w:tplc="0421000F" w:tentative="1">
      <w:start w:val="1"/>
      <w:numFmt w:val="decimal"/>
      <w:lvlText w:val="%4."/>
      <w:lvlJc w:val="left"/>
      <w:pPr>
        <w:ind w:left="4320" w:hanging="360"/>
      </w:pPr>
    </w:lvl>
    <w:lvl w:ilvl="4" w:tplc="04210019" w:tentative="1">
      <w:start w:val="1"/>
      <w:numFmt w:val="lowerLetter"/>
      <w:lvlText w:val="%5."/>
      <w:lvlJc w:val="left"/>
      <w:pPr>
        <w:ind w:left="5040" w:hanging="360"/>
      </w:pPr>
    </w:lvl>
    <w:lvl w:ilvl="5" w:tplc="0421001B" w:tentative="1">
      <w:start w:val="1"/>
      <w:numFmt w:val="lowerRoman"/>
      <w:lvlText w:val="%6."/>
      <w:lvlJc w:val="right"/>
      <w:pPr>
        <w:ind w:left="5760" w:hanging="180"/>
      </w:pPr>
    </w:lvl>
    <w:lvl w:ilvl="6" w:tplc="0421000F" w:tentative="1">
      <w:start w:val="1"/>
      <w:numFmt w:val="decimal"/>
      <w:lvlText w:val="%7."/>
      <w:lvlJc w:val="left"/>
      <w:pPr>
        <w:ind w:left="6480" w:hanging="360"/>
      </w:pPr>
    </w:lvl>
    <w:lvl w:ilvl="7" w:tplc="04210019" w:tentative="1">
      <w:start w:val="1"/>
      <w:numFmt w:val="lowerLetter"/>
      <w:lvlText w:val="%8."/>
      <w:lvlJc w:val="left"/>
      <w:pPr>
        <w:ind w:left="7200" w:hanging="360"/>
      </w:pPr>
    </w:lvl>
    <w:lvl w:ilvl="8" w:tplc="0421001B" w:tentative="1">
      <w:start w:val="1"/>
      <w:numFmt w:val="lowerRoman"/>
      <w:lvlText w:val="%9."/>
      <w:lvlJc w:val="right"/>
      <w:pPr>
        <w:ind w:left="7920" w:hanging="180"/>
      </w:pPr>
    </w:lvl>
  </w:abstractNum>
  <w:abstractNum w:abstractNumId="7">
    <w:nsid w:val="12794DAE"/>
    <w:multiLevelType w:val="hybridMultilevel"/>
    <w:tmpl w:val="ADDA0496"/>
    <w:lvl w:ilvl="0" w:tplc="0421000F">
      <w:start w:val="1"/>
      <w:numFmt w:val="decimal"/>
      <w:lvlText w:val="%1."/>
      <w:lvlJc w:val="left"/>
      <w:pPr>
        <w:ind w:left="2160" w:hanging="360"/>
      </w:pPr>
    </w:lvl>
    <w:lvl w:ilvl="1" w:tplc="04210019" w:tentative="1">
      <w:start w:val="1"/>
      <w:numFmt w:val="lowerLetter"/>
      <w:lvlText w:val="%2."/>
      <w:lvlJc w:val="left"/>
      <w:pPr>
        <w:ind w:left="2880" w:hanging="360"/>
      </w:pPr>
    </w:lvl>
    <w:lvl w:ilvl="2" w:tplc="0421001B" w:tentative="1">
      <w:start w:val="1"/>
      <w:numFmt w:val="lowerRoman"/>
      <w:lvlText w:val="%3."/>
      <w:lvlJc w:val="right"/>
      <w:pPr>
        <w:ind w:left="3600" w:hanging="180"/>
      </w:pPr>
    </w:lvl>
    <w:lvl w:ilvl="3" w:tplc="0421000F" w:tentative="1">
      <w:start w:val="1"/>
      <w:numFmt w:val="decimal"/>
      <w:lvlText w:val="%4."/>
      <w:lvlJc w:val="left"/>
      <w:pPr>
        <w:ind w:left="4320" w:hanging="360"/>
      </w:pPr>
    </w:lvl>
    <w:lvl w:ilvl="4" w:tplc="04210019" w:tentative="1">
      <w:start w:val="1"/>
      <w:numFmt w:val="lowerLetter"/>
      <w:lvlText w:val="%5."/>
      <w:lvlJc w:val="left"/>
      <w:pPr>
        <w:ind w:left="5040" w:hanging="360"/>
      </w:pPr>
    </w:lvl>
    <w:lvl w:ilvl="5" w:tplc="0421001B" w:tentative="1">
      <w:start w:val="1"/>
      <w:numFmt w:val="lowerRoman"/>
      <w:lvlText w:val="%6."/>
      <w:lvlJc w:val="right"/>
      <w:pPr>
        <w:ind w:left="5760" w:hanging="180"/>
      </w:pPr>
    </w:lvl>
    <w:lvl w:ilvl="6" w:tplc="0421000F" w:tentative="1">
      <w:start w:val="1"/>
      <w:numFmt w:val="decimal"/>
      <w:lvlText w:val="%7."/>
      <w:lvlJc w:val="left"/>
      <w:pPr>
        <w:ind w:left="6480" w:hanging="360"/>
      </w:pPr>
    </w:lvl>
    <w:lvl w:ilvl="7" w:tplc="04210019" w:tentative="1">
      <w:start w:val="1"/>
      <w:numFmt w:val="lowerLetter"/>
      <w:lvlText w:val="%8."/>
      <w:lvlJc w:val="left"/>
      <w:pPr>
        <w:ind w:left="7200" w:hanging="360"/>
      </w:pPr>
    </w:lvl>
    <w:lvl w:ilvl="8" w:tplc="0421001B" w:tentative="1">
      <w:start w:val="1"/>
      <w:numFmt w:val="lowerRoman"/>
      <w:lvlText w:val="%9."/>
      <w:lvlJc w:val="right"/>
      <w:pPr>
        <w:ind w:left="7920" w:hanging="180"/>
      </w:pPr>
    </w:lvl>
  </w:abstractNum>
  <w:abstractNum w:abstractNumId="8">
    <w:nsid w:val="17234CEE"/>
    <w:multiLevelType w:val="multilevel"/>
    <w:tmpl w:val="300EDCB2"/>
    <w:lvl w:ilvl="0">
      <w:start w:val="1"/>
      <w:numFmt w:val="none"/>
      <w:lvlText w:val="2.2"/>
      <w:lvlJc w:val="left"/>
      <w:pPr>
        <w:ind w:left="360" w:hanging="360"/>
      </w:pPr>
      <w:rPr>
        <w:rFonts w:hint="default"/>
      </w:rPr>
    </w:lvl>
    <w:lvl w:ilvl="1">
      <w:start w:val="1"/>
      <w:numFmt w:val="none"/>
      <w:lvlText w:val="2.1.5"/>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
    <w:nsid w:val="18152471"/>
    <w:multiLevelType w:val="multilevel"/>
    <w:tmpl w:val="0421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0">
    <w:nsid w:val="2031378F"/>
    <w:multiLevelType w:val="multilevel"/>
    <w:tmpl w:val="6D7CCF02"/>
    <w:lvl w:ilvl="0">
      <w:start w:val="2"/>
      <w:numFmt w:val="none"/>
      <w:lvlText w:val="1.3"/>
      <w:lvlJc w:val="left"/>
      <w:pPr>
        <w:ind w:left="2340" w:hanging="360"/>
      </w:pPr>
      <w:rPr>
        <w:rFonts w:hint="default"/>
      </w:rPr>
    </w:lvl>
    <w:lvl w:ilvl="1">
      <w:start w:val="1"/>
      <w:numFmt w:val="lowerLetter"/>
      <w:lvlText w:val="%2."/>
      <w:lvlJc w:val="left"/>
      <w:pPr>
        <w:ind w:left="3060" w:hanging="360"/>
      </w:pPr>
      <w:rPr>
        <w:rFonts w:hint="default"/>
      </w:rPr>
    </w:lvl>
    <w:lvl w:ilvl="2">
      <w:start w:val="1"/>
      <w:numFmt w:val="none"/>
      <w:lvlText w:val="1.3"/>
      <w:lvlJc w:val="right"/>
      <w:pPr>
        <w:ind w:left="3780" w:hanging="180"/>
      </w:pPr>
      <w:rPr>
        <w:rFonts w:hint="default"/>
      </w:rPr>
    </w:lvl>
    <w:lvl w:ilvl="3">
      <w:start w:val="1"/>
      <w:numFmt w:val="decimal"/>
      <w:lvlText w:val="%4.3"/>
      <w:lvlJc w:val="left"/>
      <w:pPr>
        <w:ind w:left="4500" w:hanging="360"/>
      </w:pPr>
      <w:rPr>
        <w:rFonts w:hint="default"/>
      </w:rPr>
    </w:lvl>
    <w:lvl w:ilvl="4">
      <w:start w:val="1"/>
      <w:numFmt w:val="lowerLetter"/>
      <w:lvlText w:val="%5."/>
      <w:lvlJc w:val="left"/>
      <w:pPr>
        <w:ind w:left="5220" w:hanging="360"/>
      </w:pPr>
      <w:rPr>
        <w:rFonts w:hint="default"/>
      </w:rPr>
    </w:lvl>
    <w:lvl w:ilvl="5">
      <w:start w:val="1"/>
      <w:numFmt w:val="lowerRoman"/>
      <w:lvlText w:val="%6."/>
      <w:lvlJc w:val="right"/>
      <w:pPr>
        <w:ind w:left="5940" w:hanging="180"/>
      </w:pPr>
      <w:rPr>
        <w:rFonts w:hint="default"/>
      </w:rPr>
    </w:lvl>
    <w:lvl w:ilvl="6">
      <w:start w:val="1"/>
      <w:numFmt w:val="decimal"/>
      <w:lvlText w:val="%7."/>
      <w:lvlJc w:val="left"/>
      <w:pPr>
        <w:ind w:left="6660" w:hanging="360"/>
      </w:pPr>
      <w:rPr>
        <w:rFonts w:hint="default"/>
      </w:rPr>
    </w:lvl>
    <w:lvl w:ilvl="7">
      <w:start w:val="1"/>
      <w:numFmt w:val="lowerLetter"/>
      <w:lvlText w:val="%8."/>
      <w:lvlJc w:val="left"/>
      <w:pPr>
        <w:ind w:left="7380" w:hanging="360"/>
      </w:pPr>
      <w:rPr>
        <w:rFonts w:hint="default"/>
      </w:rPr>
    </w:lvl>
    <w:lvl w:ilvl="8">
      <w:start w:val="1"/>
      <w:numFmt w:val="lowerRoman"/>
      <w:lvlText w:val="%9."/>
      <w:lvlJc w:val="right"/>
      <w:pPr>
        <w:ind w:left="8100" w:hanging="180"/>
      </w:pPr>
      <w:rPr>
        <w:rFonts w:hint="default"/>
      </w:rPr>
    </w:lvl>
  </w:abstractNum>
  <w:abstractNum w:abstractNumId="11">
    <w:nsid w:val="21D17B68"/>
    <w:multiLevelType w:val="multilevel"/>
    <w:tmpl w:val="BFA00E82"/>
    <w:lvl w:ilvl="0">
      <w:start w:val="1"/>
      <w:numFmt w:val="none"/>
      <w:lvlText w:val="3.2"/>
      <w:lvlJc w:val="left"/>
      <w:pPr>
        <w:ind w:left="360" w:hanging="360"/>
      </w:pPr>
      <w:rPr>
        <w:rFonts w:hint="default"/>
      </w:rPr>
    </w:lvl>
    <w:lvl w:ilvl="1">
      <w:start w:val="1"/>
      <w:numFmt w:val="none"/>
      <w:lvlText w:val="1.3"/>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none"/>
      <w:lvlText w:val="3.1"/>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nsid w:val="25AF5F8B"/>
    <w:multiLevelType w:val="hybridMultilevel"/>
    <w:tmpl w:val="5E96254A"/>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3">
    <w:nsid w:val="29A9774D"/>
    <w:multiLevelType w:val="hybridMultilevel"/>
    <w:tmpl w:val="D7161860"/>
    <w:lvl w:ilvl="0" w:tplc="04210019">
      <w:start w:val="1"/>
      <w:numFmt w:val="lowerLetter"/>
      <w:lvlText w:val="%1."/>
      <w:lvlJc w:val="left"/>
      <w:pPr>
        <w:ind w:left="2430" w:hanging="360"/>
      </w:pPr>
    </w:lvl>
    <w:lvl w:ilvl="1" w:tplc="04210019">
      <w:start w:val="1"/>
      <w:numFmt w:val="lowerLetter"/>
      <w:lvlText w:val="%2."/>
      <w:lvlJc w:val="left"/>
      <w:pPr>
        <w:ind w:left="3150" w:hanging="360"/>
      </w:pPr>
    </w:lvl>
    <w:lvl w:ilvl="2" w:tplc="0421001B" w:tentative="1">
      <w:start w:val="1"/>
      <w:numFmt w:val="lowerRoman"/>
      <w:lvlText w:val="%3."/>
      <w:lvlJc w:val="right"/>
      <w:pPr>
        <w:ind w:left="3870" w:hanging="180"/>
      </w:pPr>
    </w:lvl>
    <w:lvl w:ilvl="3" w:tplc="0421000F" w:tentative="1">
      <w:start w:val="1"/>
      <w:numFmt w:val="decimal"/>
      <w:lvlText w:val="%4."/>
      <w:lvlJc w:val="left"/>
      <w:pPr>
        <w:ind w:left="4590" w:hanging="360"/>
      </w:pPr>
    </w:lvl>
    <w:lvl w:ilvl="4" w:tplc="04210019" w:tentative="1">
      <w:start w:val="1"/>
      <w:numFmt w:val="lowerLetter"/>
      <w:lvlText w:val="%5."/>
      <w:lvlJc w:val="left"/>
      <w:pPr>
        <w:ind w:left="5310" w:hanging="360"/>
      </w:pPr>
    </w:lvl>
    <w:lvl w:ilvl="5" w:tplc="0421001B" w:tentative="1">
      <w:start w:val="1"/>
      <w:numFmt w:val="lowerRoman"/>
      <w:lvlText w:val="%6."/>
      <w:lvlJc w:val="right"/>
      <w:pPr>
        <w:ind w:left="6030" w:hanging="180"/>
      </w:pPr>
    </w:lvl>
    <w:lvl w:ilvl="6" w:tplc="0421000F" w:tentative="1">
      <w:start w:val="1"/>
      <w:numFmt w:val="decimal"/>
      <w:lvlText w:val="%7."/>
      <w:lvlJc w:val="left"/>
      <w:pPr>
        <w:ind w:left="6750" w:hanging="360"/>
      </w:pPr>
    </w:lvl>
    <w:lvl w:ilvl="7" w:tplc="04210019" w:tentative="1">
      <w:start w:val="1"/>
      <w:numFmt w:val="lowerLetter"/>
      <w:lvlText w:val="%8."/>
      <w:lvlJc w:val="left"/>
      <w:pPr>
        <w:ind w:left="7470" w:hanging="360"/>
      </w:pPr>
    </w:lvl>
    <w:lvl w:ilvl="8" w:tplc="0421001B" w:tentative="1">
      <w:start w:val="1"/>
      <w:numFmt w:val="lowerRoman"/>
      <w:lvlText w:val="%9."/>
      <w:lvlJc w:val="right"/>
      <w:pPr>
        <w:ind w:left="8190" w:hanging="180"/>
      </w:pPr>
    </w:lvl>
  </w:abstractNum>
  <w:abstractNum w:abstractNumId="14">
    <w:nsid w:val="2A7C13DC"/>
    <w:multiLevelType w:val="multilevel"/>
    <w:tmpl w:val="2FDA052A"/>
    <w:lvl w:ilvl="0">
      <w:start w:val="2"/>
      <w:numFmt w:val="none"/>
      <w:lvlText w:val="1.6"/>
      <w:lvlJc w:val="left"/>
      <w:pPr>
        <w:ind w:left="2340" w:hanging="360"/>
      </w:pPr>
      <w:rPr>
        <w:rFonts w:hint="default"/>
      </w:rPr>
    </w:lvl>
    <w:lvl w:ilvl="1">
      <w:start w:val="1"/>
      <w:numFmt w:val="lowerLetter"/>
      <w:lvlText w:val="%2."/>
      <w:lvlJc w:val="left"/>
      <w:pPr>
        <w:ind w:left="3060" w:hanging="360"/>
      </w:pPr>
      <w:rPr>
        <w:rFonts w:hint="default"/>
      </w:rPr>
    </w:lvl>
    <w:lvl w:ilvl="2">
      <w:start w:val="1"/>
      <w:numFmt w:val="none"/>
      <w:lvlText w:val="1.3"/>
      <w:lvlJc w:val="right"/>
      <w:pPr>
        <w:ind w:left="3780" w:hanging="180"/>
      </w:pPr>
      <w:rPr>
        <w:rFonts w:hint="default"/>
      </w:rPr>
    </w:lvl>
    <w:lvl w:ilvl="3">
      <w:start w:val="1"/>
      <w:numFmt w:val="decimal"/>
      <w:lvlText w:val="%4.3"/>
      <w:lvlJc w:val="left"/>
      <w:pPr>
        <w:ind w:left="4500" w:hanging="360"/>
      </w:pPr>
      <w:rPr>
        <w:rFonts w:hint="default"/>
      </w:rPr>
    </w:lvl>
    <w:lvl w:ilvl="4">
      <w:start w:val="1"/>
      <w:numFmt w:val="lowerLetter"/>
      <w:lvlText w:val="%5."/>
      <w:lvlJc w:val="left"/>
      <w:pPr>
        <w:ind w:left="5220" w:hanging="360"/>
      </w:pPr>
      <w:rPr>
        <w:rFonts w:hint="default"/>
      </w:rPr>
    </w:lvl>
    <w:lvl w:ilvl="5">
      <w:start w:val="1"/>
      <w:numFmt w:val="lowerRoman"/>
      <w:lvlText w:val="%6."/>
      <w:lvlJc w:val="right"/>
      <w:pPr>
        <w:ind w:left="5940" w:hanging="180"/>
      </w:pPr>
      <w:rPr>
        <w:rFonts w:hint="default"/>
      </w:rPr>
    </w:lvl>
    <w:lvl w:ilvl="6">
      <w:start w:val="1"/>
      <w:numFmt w:val="decimal"/>
      <w:lvlText w:val="%7."/>
      <w:lvlJc w:val="left"/>
      <w:pPr>
        <w:ind w:left="6660" w:hanging="360"/>
      </w:pPr>
      <w:rPr>
        <w:rFonts w:hint="default"/>
      </w:rPr>
    </w:lvl>
    <w:lvl w:ilvl="7">
      <w:start w:val="1"/>
      <w:numFmt w:val="lowerLetter"/>
      <w:lvlText w:val="%8."/>
      <w:lvlJc w:val="left"/>
      <w:pPr>
        <w:ind w:left="7380" w:hanging="360"/>
      </w:pPr>
      <w:rPr>
        <w:rFonts w:hint="default"/>
      </w:rPr>
    </w:lvl>
    <w:lvl w:ilvl="8">
      <w:start w:val="1"/>
      <w:numFmt w:val="lowerRoman"/>
      <w:lvlText w:val="%9."/>
      <w:lvlJc w:val="right"/>
      <w:pPr>
        <w:ind w:left="8100" w:hanging="180"/>
      </w:pPr>
      <w:rPr>
        <w:rFonts w:hint="default"/>
      </w:rPr>
    </w:lvl>
  </w:abstractNum>
  <w:abstractNum w:abstractNumId="15">
    <w:nsid w:val="2B063EB6"/>
    <w:multiLevelType w:val="multilevel"/>
    <w:tmpl w:val="0C4C016A"/>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nsid w:val="30277D5F"/>
    <w:multiLevelType w:val="multilevel"/>
    <w:tmpl w:val="8F0C68B4"/>
    <w:lvl w:ilvl="0">
      <w:start w:val="2"/>
      <w:numFmt w:val="none"/>
      <w:lvlText w:val="1.2"/>
      <w:lvlJc w:val="left"/>
      <w:pPr>
        <w:ind w:left="2340" w:hanging="360"/>
      </w:pPr>
      <w:rPr>
        <w:rFonts w:hint="default"/>
      </w:rPr>
    </w:lvl>
    <w:lvl w:ilvl="1">
      <w:start w:val="1"/>
      <w:numFmt w:val="lowerLetter"/>
      <w:lvlText w:val="%2."/>
      <w:lvlJc w:val="left"/>
      <w:pPr>
        <w:ind w:left="3060" w:hanging="360"/>
      </w:pPr>
      <w:rPr>
        <w:rFonts w:hint="default"/>
      </w:rPr>
    </w:lvl>
    <w:lvl w:ilvl="2">
      <w:start w:val="1"/>
      <w:numFmt w:val="lowerRoman"/>
      <w:lvlText w:val="%3."/>
      <w:lvlJc w:val="right"/>
      <w:pPr>
        <w:ind w:left="3780" w:hanging="180"/>
      </w:pPr>
      <w:rPr>
        <w:rFonts w:hint="default"/>
      </w:rPr>
    </w:lvl>
    <w:lvl w:ilvl="3">
      <w:start w:val="1"/>
      <w:numFmt w:val="decimal"/>
      <w:lvlText w:val="%4."/>
      <w:lvlJc w:val="left"/>
      <w:pPr>
        <w:ind w:left="4500" w:hanging="360"/>
      </w:pPr>
      <w:rPr>
        <w:rFonts w:hint="default"/>
      </w:rPr>
    </w:lvl>
    <w:lvl w:ilvl="4">
      <w:start w:val="1"/>
      <w:numFmt w:val="lowerLetter"/>
      <w:lvlText w:val="%5."/>
      <w:lvlJc w:val="left"/>
      <w:pPr>
        <w:ind w:left="5220" w:hanging="360"/>
      </w:pPr>
      <w:rPr>
        <w:rFonts w:hint="default"/>
      </w:rPr>
    </w:lvl>
    <w:lvl w:ilvl="5">
      <w:start w:val="1"/>
      <w:numFmt w:val="lowerRoman"/>
      <w:lvlText w:val="%6."/>
      <w:lvlJc w:val="right"/>
      <w:pPr>
        <w:ind w:left="5940" w:hanging="180"/>
      </w:pPr>
      <w:rPr>
        <w:rFonts w:hint="default"/>
      </w:rPr>
    </w:lvl>
    <w:lvl w:ilvl="6">
      <w:start w:val="1"/>
      <w:numFmt w:val="decimal"/>
      <w:lvlText w:val="%7."/>
      <w:lvlJc w:val="left"/>
      <w:pPr>
        <w:ind w:left="6660" w:hanging="360"/>
      </w:pPr>
      <w:rPr>
        <w:rFonts w:hint="default"/>
      </w:rPr>
    </w:lvl>
    <w:lvl w:ilvl="7">
      <w:start w:val="1"/>
      <w:numFmt w:val="lowerLetter"/>
      <w:lvlText w:val="%8."/>
      <w:lvlJc w:val="left"/>
      <w:pPr>
        <w:ind w:left="7380" w:hanging="360"/>
      </w:pPr>
      <w:rPr>
        <w:rFonts w:hint="default"/>
      </w:rPr>
    </w:lvl>
    <w:lvl w:ilvl="8">
      <w:start w:val="1"/>
      <w:numFmt w:val="lowerRoman"/>
      <w:lvlText w:val="%9."/>
      <w:lvlJc w:val="right"/>
      <w:pPr>
        <w:ind w:left="8100" w:hanging="180"/>
      </w:pPr>
      <w:rPr>
        <w:rFonts w:hint="default"/>
      </w:rPr>
    </w:lvl>
  </w:abstractNum>
  <w:abstractNum w:abstractNumId="17">
    <w:nsid w:val="30FF67A4"/>
    <w:multiLevelType w:val="hybridMultilevel"/>
    <w:tmpl w:val="D5E8A9D8"/>
    <w:lvl w:ilvl="0" w:tplc="85F69A1E">
      <w:start w:val="1"/>
      <w:numFmt w:val="bullet"/>
      <w:lvlText w:val="-"/>
      <w:lvlJc w:val="left"/>
      <w:pPr>
        <w:ind w:left="786" w:hanging="360"/>
      </w:pPr>
      <w:rPr>
        <w:rFonts w:ascii="Times New Roman" w:eastAsia="Times New Roman" w:hAnsi="Times New Roman" w:cs="Times New Roman" w:hint="default"/>
        <w:b w:val="0"/>
      </w:rPr>
    </w:lvl>
    <w:lvl w:ilvl="1" w:tplc="04210003" w:tentative="1">
      <w:start w:val="1"/>
      <w:numFmt w:val="bullet"/>
      <w:lvlText w:val="o"/>
      <w:lvlJc w:val="left"/>
      <w:pPr>
        <w:ind w:left="1506" w:hanging="360"/>
      </w:pPr>
      <w:rPr>
        <w:rFonts w:ascii="Courier New" w:hAnsi="Courier New" w:cs="Courier New" w:hint="default"/>
      </w:rPr>
    </w:lvl>
    <w:lvl w:ilvl="2" w:tplc="04210005" w:tentative="1">
      <w:start w:val="1"/>
      <w:numFmt w:val="bullet"/>
      <w:lvlText w:val=""/>
      <w:lvlJc w:val="left"/>
      <w:pPr>
        <w:ind w:left="2226" w:hanging="360"/>
      </w:pPr>
      <w:rPr>
        <w:rFonts w:ascii="Wingdings" w:hAnsi="Wingdings" w:hint="default"/>
      </w:rPr>
    </w:lvl>
    <w:lvl w:ilvl="3" w:tplc="04210001" w:tentative="1">
      <w:start w:val="1"/>
      <w:numFmt w:val="bullet"/>
      <w:lvlText w:val=""/>
      <w:lvlJc w:val="left"/>
      <w:pPr>
        <w:ind w:left="2946" w:hanging="360"/>
      </w:pPr>
      <w:rPr>
        <w:rFonts w:ascii="Symbol" w:hAnsi="Symbol" w:hint="default"/>
      </w:rPr>
    </w:lvl>
    <w:lvl w:ilvl="4" w:tplc="04210003" w:tentative="1">
      <w:start w:val="1"/>
      <w:numFmt w:val="bullet"/>
      <w:lvlText w:val="o"/>
      <w:lvlJc w:val="left"/>
      <w:pPr>
        <w:ind w:left="3666" w:hanging="360"/>
      </w:pPr>
      <w:rPr>
        <w:rFonts w:ascii="Courier New" w:hAnsi="Courier New" w:cs="Courier New" w:hint="default"/>
      </w:rPr>
    </w:lvl>
    <w:lvl w:ilvl="5" w:tplc="04210005" w:tentative="1">
      <w:start w:val="1"/>
      <w:numFmt w:val="bullet"/>
      <w:lvlText w:val=""/>
      <w:lvlJc w:val="left"/>
      <w:pPr>
        <w:ind w:left="4386" w:hanging="360"/>
      </w:pPr>
      <w:rPr>
        <w:rFonts w:ascii="Wingdings" w:hAnsi="Wingdings" w:hint="default"/>
      </w:rPr>
    </w:lvl>
    <w:lvl w:ilvl="6" w:tplc="04210001" w:tentative="1">
      <w:start w:val="1"/>
      <w:numFmt w:val="bullet"/>
      <w:lvlText w:val=""/>
      <w:lvlJc w:val="left"/>
      <w:pPr>
        <w:ind w:left="5106" w:hanging="360"/>
      </w:pPr>
      <w:rPr>
        <w:rFonts w:ascii="Symbol" w:hAnsi="Symbol" w:hint="default"/>
      </w:rPr>
    </w:lvl>
    <w:lvl w:ilvl="7" w:tplc="04210003" w:tentative="1">
      <w:start w:val="1"/>
      <w:numFmt w:val="bullet"/>
      <w:lvlText w:val="o"/>
      <w:lvlJc w:val="left"/>
      <w:pPr>
        <w:ind w:left="5826" w:hanging="360"/>
      </w:pPr>
      <w:rPr>
        <w:rFonts w:ascii="Courier New" w:hAnsi="Courier New" w:cs="Courier New" w:hint="default"/>
      </w:rPr>
    </w:lvl>
    <w:lvl w:ilvl="8" w:tplc="04210005" w:tentative="1">
      <w:start w:val="1"/>
      <w:numFmt w:val="bullet"/>
      <w:lvlText w:val=""/>
      <w:lvlJc w:val="left"/>
      <w:pPr>
        <w:ind w:left="6546" w:hanging="360"/>
      </w:pPr>
      <w:rPr>
        <w:rFonts w:ascii="Wingdings" w:hAnsi="Wingdings" w:hint="default"/>
      </w:rPr>
    </w:lvl>
  </w:abstractNum>
  <w:abstractNum w:abstractNumId="18">
    <w:nsid w:val="33FB5D97"/>
    <w:multiLevelType w:val="multilevel"/>
    <w:tmpl w:val="8600394E"/>
    <w:lvl w:ilvl="0">
      <w:start w:val="1"/>
      <w:numFmt w:val="none"/>
      <w:lvlText w:val="3.2"/>
      <w:lvlJc w:val="left"/>
      <w:pPr>
        <w:ind w:left="360" w:hanging="360"/>
      </w:pPr>
      <w:rPr>
        <w:rFonts w:hint="default"/>
      </w:rPr>
    </w:lvl>
    <w:lvl w:ilvl="1">
      <w:start w:val="1"/>
      <w:numFmt w:val="none"/>
      <w:lvlText w:val="3.2"/>
      <w:lvlJc w:val="left"/>
      <w:pPr>
        <w:ind w:left="720" w:hanging="360"/>
      </w:pPr>
      <w:rPr>
        <w:rFonts w:hint="default"/>
      </w:rPr>
    </w:lvl>
    <w:lvl w:ilvl="2">
      <w:start w:val="1"/>
      <w:numFmt w:val="lowerRoman"/>
      <w:lvlText w:val="%3)"/>
      <w:lvlJc w:val="left"/>
      <w:pPr>
        <w:ind w:left="1080" w:hanging="360"/>
      </w:pPr>
      <w:rPr>
        <w:rFonts w:hint="default"/>
      </w:rPr>
    </w:lvl>
    <w:lvl w:ilvl="3">
      <w:start w:val="1"/>
      <w:numFmt w:val="none"/>
      <w:lvlText w:val="3.2"/>
      <w:lvlJc w:val="left"/>
      <w:pPr>
        <w:ind w:left="1440" w:hanging="360"/>
      </w:pPr>
      <w:rPr>
        <w:rFonts w:hint="default"/>
      </w:rPr>
    </w:lvl>
    <w:lvl w:ilvl="4">
      <w:start w:val="1"/>
      <w:numFmt w:val="none"/>
      <w:lvlText w:val="3.1"/>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
    <w:nsid w:val="38972C82"/>
    <w:multiLevelType w:val="hybridMultilevel"/>
    <w:tmpl w:val="633426B6"/>
    <w:lvl w:ilvl="0" w:tplc="F462F5EE">
      <w:start w:val="3"/>
      <w:numFmt w:val="bullet"/>
      <w:lvlText w:val="-"/>
      <w:lvlJc w:val="left"/>
      <w:pPr>
        <w:ind w:left="1080" w:hanging="360"/>
      </w:pPr>
      <w:rPr>
        <w:rFonts w:ascii="Times New Roman" w:eastAsia="Times New Roman" w:hAnsi="Times New Roman" w:cs="Times New Roman" w:hint="default"/>
      </w:rPr>
    </w:lvl>
    <w:lvl w:ilvl="1" w:tplc="04210003" w:tentative="1">
      <w:start w:val="1"/>
      <w:numFmt w:val="bullet"/>
      <w:lvlText w:val="o"/>
      <w:lvlJc w:val="left"/>
      <w:pPr>
        <w:ind w:left="1800" w:hanging="360"/>
      </w:pPr>
      <w:rPr>
        <w:rFonts w:ascii="Courier New" w:hAnsi="Courier New" w:cs="Courier New" w:hint="default"/>
      </w:rPr>
    </w:lvl>
    <w:lvl w:ilvl="2" w:tplc="04210005" w:tentative="1">
      <w:start w:val="1"/>
      <w:numFmt w:val="bullet"/>
      <w:lvlText w:val=""/>
      <w:lvlJc w:val="left"/>
      <w:pPr>
        <w:ind w:left="2520" w:hanging="360"/>
      </w:pPr>
      <w:rPr>
        <w:rFonts w:ascii="Wingdings" w:hAnsi="Wingdings" w:hint="default"/>
      </w:rPr>
    </w:lvl>
    <w:lvl w:ilvl="3" w:tplc="04210001" w:tentative="1">
      <w:start w:val="1"/>
      <w:numFmt w:val="bullet"/>
      <w:lvlText w:val=""/>
      <w:lvlJc w:val="left"/>
      <w:pPr>
        <w:ind w:left="3240" w:hanging="360"/>
      </w:pPr>
      <w:rPr>
        <w:rFonts w:ascii="Symbol" w:hAnsi="Symbol" w:hint="default"/>
      </w:rPr>
    </w:lvl>
    <w:lvl w:ilvl="4" w:tplc="04210003" w:tentative="1">
      <w:start w:val="1"/>
      <w:numFmt w:val="bullet"/>
      <w:lvlText w:val="o"/>
      <w:lvlJc w:val="left"/>
      <w:pPr>
        <w:ind w:left="3960" w:hanging="360"/>
      </w:pPr>
      <w:rPr>
        <w:rFonts w:ascii="Courier New" w:hAnsi="Courier New" w:cs="Courier New" w:hint="default"/>
      </w:rPr>
    </w:lvl>
    <w:lvl w:ilvl="5" w:tplc="04210005" w:tentative="1">
      <w:start w:val="1"/>
      <w:numFmt w:val="bullet"/>
      <w:lvlText w:val=""/>
      <w:lvlJc w:val="left"/>
      <w:pPr>
        <w:ind w:left="4680" w:hanging="360"/>
      </w:pPr>
      <w:rPr>
        <w:rFonts w:ascii="Wingdings" w:hAnsi="Wingdings" w:hint="default"/>
      </w:rPr>
    </w:lvl>
    <w:lvl w:ilvl="6" w:tplc="04210001" w:tentative="1">
      <w:start w:val="1"/>
      <w:numFmt w:val="bullet"/>
      <w:lvlText w:val=""/>
      <w:lvlJc w:val="left"/>
      <w:pPr>
        <w:ind w:left="5400" w:hanging="360"/>
      </w:pPr>
      <w:rPr>
        <w:rFonts w:ascii="Symbol" w:hAnsi="Symbol" w:hint="default"/>
      </w:rPr>
    </w:lvl>
    <w:lvl w:ilvl="7" w:tplc="04210003" w:tentative="1">
      <w:start w:val="1"/>
      <w:numFmt w:val="bullet"/>
      <w:lvlText w:val="o"/>
      <w:lvlJc w:val="left"/>
      <w:pPr>
        <w:ind w:left="6120" w:hanging="360"/>
      </w:pPr>
      <w:rPr>
        <w:rFonts w:ascii="Courier New" w:hAnsi="Courier New" w:cs="Courier New" w:hint="default"/>
      </w:rPr>
    </w:lvl>
    <w:lvl w:ilvl="8" w:tplc="04210005" w:tentative="1">
      <w:start w:val="1"/>
      <w:numFmt w:val="bullet"/>
      <w:lvlText w:val=""/>
      <w:lvlJc w:val="left"/>
      <w:pPr>
        <w:ind w:left="6840" w:hanging="360"/>
      </w:pPr>
      <w:rPr>
        <w:rFonts w:ascii="Wingdings" w:hAnsi="Wingdings" w:hint="default"/>
      </w:rPr>
    </w:lvl>
  </w:abstractNum>
  <w:abstractNum w:abstractNumId="20">
    <w:nsid w:val="3C7C1259"/>
    <w:multiLevelType w:val="multilevel"/>
    <w:tmpl w:val="5C7EA9A6"/>
    <w:lvl w:ilvl="0">
      <w:start w:val="2"/>
      <w:numFmt w:val="decimal"/>
      <w:lvlText w:val="%1"/>
      <w:lvlJc w:val="left"/>
      <w:pPr>
        <w:ind w:left="502"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nsid w:val="401D5024"/>
    <w:multiLevelType w:val="hybridMultilevel"/>
    <w:tmpl w:val="AA26F1F0"/>
    <w:lvl w:ilvl="0" w:tplc="C1406FC0">
      <w:start w:val="1"/>
      <w:numFmt w:val="decimal"/>
      <w:lvlText w:val="%1."/>
      <w:lvlJc w:val="left"/>
      <w:pPr>
        <w:ind w:left="927" w:hanging="360"/>
      </w:pPr>
      <w:rPr>
        <w:rFonts w:hint="default"/>
      </w:rPr>
    </w:lvl>
    <w:lvl w:ilvl="1" w:tplc="04210019" w:tentative="1">
      <w:start w:val="1"/>
      <w:numFmt w:val="lowerLetter"/>
      <w:lvlText w:val="%2."/>
      <w:lvlJc w:val="left"/>
      <w:pPr>
        <w:ind w:left="1647" w:hanging="360"/>
      </w:pPr>
    </w:lvl>
    <w:lvl w:ilvl="2" w:tplc="0421001B">
      <w:start w:val="1"/>
      <w:numFmt w:val="lowerRoman"/>
      <w:lvlText w:val="%3."/>
      <w:lvlJc w:val="right"/>
      <w:pPr>
        <w:ind w:left="2367" w:hanging="180"/>
      </w:pPr>
    </w:lvl>
    <w:lvl w:ilvl="3" w:tplc="0421000F" w:tentative="1">
      <w:start w:val="1"/>
      <w:numFmt w:val="decimal"/>
      <w:lvlText w:val="%4."/>
      <w:lvlJc w:val="left"/>
      <w:pPr>
        <w:ind w:left="3087" w:hanging="360"/>
      </w:pPr>
    </w:lvl>
    <w:lvl w:ilvl="4" w:tplc="04210019" w:tentative="1">
      <w:start w:val="1"/>
      <w:numFmt w:val="lowerLetter"/>
      <w:lvlText w:val="%5."/>
      <w:lvlJc w:val="left"/>
      <w:pPr>
        <w:ind w:left="3807" w:hanging="360"/>
      </w:pPr>
    </w:lvl>
    <w:lvl w:ilvl="5" w:tplc="0421001B" w:tentative="1">
      <w:start w:val="1"/>
      <w:numFmt w:val="lowerRoman"/>
      <w:lvlText w:val="%6."/>
      <w:lvlJc w:val="right"/>
      <w:pPr>
        <w:ind w:left="4527" w:hanging="180"/>
      </w:pPr>
    </w:lvl>
    <w:lvl w:ilvl="6" w:tplc="0421000F" w:tentative="1">
      <w:start w:val="1"/>
      <w:numFmt w:val="decimal"/>
      <w:lvlText w:val="%7."/>
      <w:lvlJc w:val="left"/>
      <w:pPr>
        <w:ind w:left="5247" w:hanging="360"/>
      </w:pPr>
    </w:lvl>
    <w:lvl w:ilvl="7" w:tplc="04210019" w:tentative="1">
      <w:start w:val="1"/>
      <w:numFmt w:val="lowerLetter"/>
      <w:lvlText w:val="%8."/>
      <w:lvlJc w:val="left"/>
      <w:pPr>
        <w:ind w:left="5967" w:hanging="360"/>
      </w:pPr>
    </w:lvl>
    <w:lvl w:ilvl="8" w:tplc="0421001B" w:tentative="1">
      <w:start w:val="1"/>
      <w:numFmt w:val="lowerRoman"/>
      <w:lvlText w:val="%9."/>
      <w:lvlJc w:val="right"/>
      <w:pPr>
        <w:ind w:left="6687" w:hanging="180"/>
      </w:pPr>
    </w:lvl>
  </w:abstractNum>
  <w:abstractNum w:abstractNumId="22">
    <w:nsid w:val="418D7819"/>
    <w:multiLevelType w:val="hybridMultilevel"/>
    <w:tmpl w:val="73564540"/>
    <w:lvl w:ilvl="0" w:tplc="0421000F">
      <w:start w:val="1"/>
      <w:numFmt w:val="decimal"/>
      <w:lvlText w:val="%1."/>
      <w:lvlJc w:val="left"/>
      <w:pPr>
        <w:ind w:left="2160" w:hanging="360"/>
      </w:pPr>
    </w:lvl>
    <w:lvl w:ilvl="1" w:tplc="04210019" w:tentative="1">
      <w:start w:val="1"/>
      <w:numFmt w:val="lowerLetter"/>
      <w:lvlText w:val="%2."/>
      <w:lvlJc w:val="left"/>
      <w:pPr>
        <w:ind w:left="2880" w:hanging="360"/>
      </w:pPr>
    </w:lvl>
    <w:lvl w:ilvl="2" w:tplc="0421001B" w:tentative="1">
      <w:start w:val="1"/>
      <w:numFmt w:val="lowerRoman"/>
      <w:lvlText w:val="%3."/>
      <w:lvlJc w:val="right"/>
      <w:pPr>
        <w:ind w:left="3600" w:hanging="180"/>
      </w:pPr>
    </w:lvl>
    <w:lvl w:ilvl="3" w:tplc="0421000F" w:tentative="1">
      <w:start w:val="1"/>
      <w:numFmt w:val="decimal"/>
      <w:lvlText w:val="%4."/>
      <w:lvlJc w:val="left"/>
      <w:pPr>
        <w:ind w:left="4320" w:hanging="360"/>
      </w:pPr>
    </w:lvl>
    <w:lvl w:ilvl="4" w:tplc="04210019" w:tentative="1">
      <w:start w:val="1"/>
      <w:numFmt w:val="lowerLetter"/>
      <w:lvlText w:val="%5."/>
      <w:lvlJc w:val="left"/>
      <w:pPr>
        <w:ind w:left="5040" w:hanging="360"/>
      </w:pPr>
    </w:lvl>
    <w:lvl w:ilvl="5" w:tplc="0421001B" w:tentative="1">
      <w:start w:val="1"/>
      <w:numFmt w:val="lowerRoman"/>
      <w:lvlText w:val="%6."/>
      <w:lvlJc w:val="right"/>
      <w:pPr>
        <w:ind w:left="5760" w:hanging="180"/>
      </w:pPr>
    </w:lvl>
    <w:lvl w:ilvl="6" w:tplc="0421000F" w:tentative="1">
      <w:start w:val="1"/>
      <w:numFmt w:val="decimal"/>
      <w:lvlText w:val="%7."/>
      <w:lvlJc w:val="left"/>
      <w:pPr>
        <w:ind w:left="6480" w:hanging="360"/>
      </w:pPr>
    </w:lvl>
    <w:lvl w:ilvl="7" w:tplc="04210019" w:tentative="1">
      <w:start w:val="1"/>
      <w:numFmt w:val="lowerLetter"/>
      <w:lvlText w:val="%8."/>
      <w:lvlJc w:val="left"/>
      <w:pPr>
        <w:ind w:left="7200" w:hanging="360"/>
      </w:pPr>
    </w:lvl>
    <w:lvl w:ilvl="8" w:tplc="0421001B" w:tentative="1">
      <w:start w:val="1"/>
      <w:numFmt w:val="lowerRoman"/>
      <w:lvlText w:val="%9."/>
      <w:lvlJc w:val="right"/>
      <w:pPr>
        <w:ind w:left="7920" w:hanging="180"/>
      </w:pPr>
    </w:lvl>
  </w:abstractNum>
  <w:abstractNum w:abstractNumId="23">
    <w:nsid w:val="48860716"/>
    <w:multiLevelType w:val="hybridMultilevel"/>
    <w:tmpl w:val="9D7E5D90"/>
    <w:lvl w:ilvl="0" w:tplc="95EC29E6">
      <w:start w:val="1"/>
      <w:numFmt w:val="lowerLetter"/>
      <w:lvlText w:val="%1."/>
      <w:lvlJc w:val="left"/>
      <w:pPr>
        <w:ind w:left="1080" w:hanging="360"/>
      </w:pPr>
      <w:rPr>
        <w:rFonts w:asciiTheme="minorHAnsi" w:eastAsia="Times New Roman" w:hAnsiTheme="minorHAnsi" w:cstheme="minorBidi"/>
      </w:rPr>
    </w:lvl>
    <w:lvl w:ilvl="1" w:tplc="04090019">
      <w:start w:val="1"/>
      <w:numFmt w:val="lowerLetter"/>
      <w:lvlText w:val="%2."/>
      <w:lvlJc w:val="left"/>
      <w:pPr>
        <w:ind w:left="1800" w:hanging="360"/>
      </w:pPr>
      <w:rPr>
        <w:rFonts w:cs="Times New Roman"/>
      </w:rPr>
    </w:lvl>
    <w:lvl w:ilvl="2" w:tplc="0409001B">
      <w:start w:val="1"/>
      <w:numFmt w:val="lowerRoman"/>
      <w:lvlText w:val="%3."/>
      <w:lvlJc w:val="right"/>
      <w:pPr>
        <w:ind w:left="2520" w:hanging="180"/>
      </w:pPr>
      <w:rPr>
        <w:rFonts w:cs="Times New Roman"/>
      </w:rPr>
    </w:lvl>
    <w:lvl w:ilvl="3" w:tplc="0409000F">
      <w:start w:val="1"/>
      <w:numFmt w:val="decimal"/>
      <w:lvlText w:val="%4."/>
      <w:lvlJc w:val="left"/>
      <w:pPr>
        <w:ind w:left="3240" w:hanging="360"/>
      </w:pPr>
    </w:lvl>
    <w:lvl w:ilvl="4" w:tplc="F2C2AA5A">
      <w:start w:val="1"/>
      <w:numFmt w:val="decimal"/>
      <w:lvlText w:val="%5."/>
      <w:lvlJc w:val="left"/>
      <w:pPr>
        <w:ind w:left="3960" w:hanging="360"/>
      </w:pPr>
      <w:rPr>
        <w:rFonts w:ascii="Times New Roman" w:eastAsia="Times New Roman" w:hAnsi="Times New Roman" w:cs="Times New Roman"/>
      </w:rPr>
    </w:lvl>
    <w:lvl w:ilvl="5" w:tplc="0409001B">
      <w:start w:val="1"/>
      <w:numFmt w:val="lowerRoman"/>
      <w:lvlText w:val="%6."/>
      <w:lvlJc w:val="right"/>
      <w:pPr>
        <w:ind w:left="4680" w:hanging="180"/>
      </w:pPr>
      <w:rPr>
        <w:rFonts w:cs="Times New Roman"/>
      </w:rPr>
    </w:lvl>
    <w:lvl w:ilvl="6" w:tplc="0409000F">
      <w:start w:val="1"/>
      <w:numFmt w:val="decimal"/>
      <w:lvlText w:val="%7."/>
      <w:lvlJc w:val="left"/>
      <w:pPr>
        <w:ind w:left="5400" w:hanging="360"/>
      </w:pPr>
      <w:rPr>
        <w:rFonts w:cs="Times New Roman"/>
      </w:rPr>
    </w:lvl>
    <w:lvl w:ilvl="7" w:tplc="04090019">
      <w:start w:val="1"/>
      <w:numFmt w:val="lowerLetter"/>
      <w:lvlText w:val="%8."/>
      <w:lvlJc w:val="left"/>
      <w:pPr>
        <w:ind w:left="6120" w:hanging="360"/>
      </w:pPr>
      <w:rPr>
        <w:rFonts w:cs="Times New Roman"/>
      </w:rPr>
    </w:lvl>
    <w:lvl w:ilvl="8" w:tplc="0409001B">
      <w:start w:val="1"/>
      <w:numFmt w:val="lowerRoman"/>
      <w:lvlText w:val="%9."/>
      <w:lvlJc w:val="right"/>
      <w:pPr>
        <w:ind w:left="6840" w:hanging="180"/>
      </w:pPr>
      <w:rPr>
        <w:rFonts w:cs="Times New Roman"/>
      </w:rPr>
    </w:lvl>
  </w:abstractNum>
  <w:abstractNum w:abstractNumId="24">
    <w:nsid w:val="4AA97EC7"/>
    <w:multiLevelType w:val="hybridMultilevel"/>
    <w:tmpl w:val="2DDEEE00"/>
    <w:lvl w:ilvl="0" w:tplc="07B05F72">
      <w:start w:val="1"/>
      <w:numFmt w:val="lowerLetter"/>
      <w:lvlText w:val="%1."/>
      <w:lvlJc w:val="left"/>
      <w:pPr>
        <w:ind w:left="1429" w:hanging="360"/>
      </w:pPr>
      <w:rPr>
        <w:rFonts w:hint="default"/>
      </w:rPr>
    </w:lvl>
    <w:lvl w:ilvl="1" w:tplc="04210019" w:tentative="1">
      <w:start w:val="1"/>
      <w:numFmt w:val="lowerLetter"/>
      <w:lvlText w:val="%2."/>
      <w:lvlJc w:val="left"/>
      <w:pPr>
        <w:ind w:left="2149" w:hanging="360"/>
      </w:pPr>
    </w:lvl>
    <w:lvl w:ilvl="2" w:tplc="0421001B" w:tentative="1">
      <w:start w:val="1"/>
      <w:numFmt w:val="lowerRoman"/>
      <w:lvlText w:val="%3."/>
      <w:lvlJc w:val="right"/>
      <w:pPr>
        <w:ind w:left="2869" w:hanging="180"/>
      </w:pPr>
    </w:lvl>
    <w:lvl w:ilvl="3" w:tplc="0421000F" w:tentative="1">
      <w:start w:val="1"/>
      <w:numFmt w:val="decimal"/>
      <w:lvlText w:val="%4."/>
      <w:lvlJc w:val="left"/>
      <w:pPr>
        <w:ind w:left="3589" w:hanging="360"/>
      </w:pPr>
    </w:lvl>
    <w:lvl w:ilvl="4" w:tplc="04210019" w:tentative="1">
      <w:start w:val="1"/>
      <w:numFmt w:val="lowerLetter"/>
      <w:lvlText w:val="%5."/>
      <w:lvlJc w:val="left"/>
      <w:pPr>
        <w:ind w:left="4309" w:hanging="360"/>
      </w:pPr>
    </w:lvl>
    <w:lvl w:ilvl="5" w:tplc="0421001B" w:tentative="1">
      <w:start w:val="1"/>
      <w:numFmt w:val="lowerRoman"/>
      <w:lvlText w:val="%6."/>
      <w:lvlJc w:val="right"/>
      <w:pPr>
        <w:ind w:left="5029" w:hanging="180"/>
      </w:pPr>
    </w:lvl>
    <w:lvl w:ilvl="6" w:tplc="0421000F" w:tentative="1">
      <w:start w:val="1"/>
      <w:numFmt w:val="decimal"/>
      <w:lvlText w:val="%7."/>
      <w:lvlJc w:val="left"/>
      <w:pPr>
        <w:ind w:left="5749" w:hanging="360"/>
      </w:pPr>
    </w:lvl>
    <w:lvl w:ilvl="7" w:tplc="04210019" w:tentative="1">
      <w:start w:val="1"/>
      <w:numFmt w:val="lowerLetter"/>
      <w:lvlText w:val="%8."/>
      <w:lvlJc w:val="left"/>
      <w:pPr>
        <w:ind w:left="6469" w:hanging="360"/>
      </w:pPr>
    </w:lvl>
    <w:lvl w:ilvl="8" w:tplc="0421001B" w:tentative="1">
      <w:start w:val="1"/>
      <w:numFmt w:val="lowerRoman"/>
      <w:lvlText w:val="%9."/>
      <w:lvlJc w:val="right"/>
      <w:pPr>
        <w:ind w:left="7189" w:hanging="180"/>
      </w:pPr>
    </w:lvl>
  </w:abstractNum>
  <w:abstractNum w:abstractNumId="25">
    <w:nsid w:val="4EF72AF7"/>
    <w:multiLevelType w:val="hybridMultilevel"/>
    <w:tmpl w:val="1D6045F0"/>
    <w:lvl w:ilvl="0" w:tplc="DD1C31C0">
      <w:start w:val="1"/>
      <w:numFmt w:val="lowerLetter"/>
      <w:lvlText w:val="%1."/>
      <w:lvlJc w:val="left"/>
      <w:pPr>
        <w:ind w:left="786" w:hanging="360"/>
      </w:pPr>
      <w:rPr>
        <w:rFonts w:hint="default"/>
      </w:rPr>
    </w:lvl>
    <w:lvl w:ilvl="1" w:tplc="04210019" w:tentative="1">
      <w:start w:val="1"/>
      <w:numFmt w:val="lowerLetter"/>
      <w:lvlText w:val="%2."/>
      <w:lvlJc w:val="left"/>
      <w:pPr>
        <w:ind w:left="1506" w:hanging="360"/>
      </w:pPr>
    </w:lvl>
    <w:lvl w:ilvl="2" w:tplc="0421001B" w:tentative="1">
      <w:start w:val="1"/>
      <w:numFmt w:val="lowerRoman"/>
      <w:lvlText w:val="%3."/>
      <w:lvlJc w:val="right"/>
      <w:pPr>
        <w:ind w:left="2226" w:hanging="180"/>
      </w:pPr>
    </w:lvl>
    <w:lvl w:ilvl="3" w:tplc="0421000F" w:tentative="1">
      <w:start w:val="1"/>
      <w:numFmt w:val="decimal"/>
      <w:lvlText w:val="%4."/>
      <w:lvlJc w:val="left"/>
      <w:pPr>
        <w:ind w:left="2946" w:hanging="360"/>
      </w:pPr>
    </w:lvl>
    <w:lvl w:ilvl="4" w:tplc="04210019" w:tentative="1">
      <w:start w:val="1"/>
      <w:numFmt w:val="lowerLetter"/>
      <w:lvlText w:val="%5."/>
      <w:lvlJc w:val="left"/>
      <w:pPr>
        <w:ind w:left="3666" w:hanging="360"/>
      </w:pPr>
    </w:lvl>
    <w:lvl w:ilvl="5" w:tplc="0421001B" w:tentative="1">
      <w:start w:val="1"/>
      <w:numFmt w:val="lowerRoman"/>
      <w:lvlText w:val="%6."/>
      <w:lvlJc w:val="right"/>
      <w:pPr>
        <w:ind w:left="4386" w:hanging="180"/>
      </w:pPr>
    </w:lvl>
    <w:lvl w:ilvl="6" w:tplc="0421000F" w:tentative="1">
      <w:start w:val="1"/>
      <w:numFmt w:val="decimal"/>
      <w:lvlText w:val="%7."/>
      <w:lvlJc w:val="left"/>
      <w:pPr>
        <w:ind w:left="5106" w:hanging="360"/>
      </w:pPr>
    </w:lvl>
    <w:lvl w:ilvl="7" w:tplc="04210019" w:tentative="1">
      <w:start w:val="1"/>
      <w:numFmt w:val="lowerLetter"/>
      <w:lvlText w:val="%8."/>
      <w:lvlJc w:val="left"/>
      <w:pPr>
        <w:ind w:left="5826" w:hanging="360"/>
      </w:pPr>
    </w:lvl>
    <w:lvl w:ilvl="8" w:tplc="0421001B" w:tentative="1">
      <w:start w:val="1"/>
      <w:numFmt w:val="lowerRoman"/>
      <w:lvlText w:val="%9."/>
      <w:lvlJc w:val="right"/>
      <w:pPr>
        <w:ind w:left="6546" w:hanging="180"/>
      </w:pPr>
    </w:lvl>
  </w:abstractNum>
  <w:abstractNum w:abstractNumId="26">
    <w:nsid w:val="4F164329"/>
    <w:multiLevelType w:val="multilevel"/>
    <w:tmpl w:val="A100E938"/>
    <w:lvl w:ilvl="0">
      <w:start w:val="1"/>
      <w:numFmt w:val="bullet"/>
      <w:lvlText w:val=""/>
      <w:lvlJc w:val="left"/>
      <w:pPr>
        <w:tabs>
          <w:tab w:val="num" w:pos="2160"/>
        </w:tabs>
        <w:ind w:left="2160" w:hanging="360"/>
      </w:pPr>
      <w:rPr>
        <w:rFonts w:ascii="Symbol" w:hAnsi="Symbol" w:hint="default"/>
        <w:sz w:val="20"/>
      </w:rPr>
    </w:lvl>
    <w:lvl w:ilvl="1">
      <w:start w:val="4"/>
      <w:numFmt w:val="lowerLetter"/>
      <w:lvlText w:val="%2."/>
      <w:lvlJc w:val="left"/>
      <w:pPr>
        <w:ind w:left="2880" w:hanging="360"/>
      </w:pPr>
      <w:rPr>
        <w:rFonts w:hint="default"/>
        <w:b/>
      </w:rPr>
    </w:lvl>
    <w:lvl w:ilvl="2">
      <w:start w:val="6"/>
      <w:numFmt w:val="upperLetter"/>
      <w:lvlText w:val="%3."/>
      <w:lvlJc w:val="left"/>
      <w:pPr>
        <w:ind w:left="3600" w:hanging="360"/>
      </w:pPr>
      <w:rPr>
        <w:rFonts w:hint="default"/>
        <w:b/>
      </w:rPr>
    </w:lvl>
    <w:lvl w:ilvl="3">
      <w:start w:val="1"/>
      <w:numFmt w:val="decimal"/>
      <w:lvlText w:val="%4."/>
      <w:lvlJc w:val="left"/>
      <w:pPr>
        <w:ind w:left="4320" w:hanging="360"/>
      </w:pPr>
      <w:rPr>
        <w:rFonts w:ascii="Times New Roman" w:hAnsi="Times New Roman" w:cs="Times New Roman" w:hint="default"/>
        <w:b/>
        <w:sz w:val="24"/>
        <w:szCs w:val="24"/>
      </w:rPr>
    </w:lvl>
    <w:lvl w:ilvl="4">
      <w:start w:val="1"/>
      <w:numFmt w:val="bullet"/>
      <w:lvlText w:val=""/>
      <w:lvlJc w:val="left"/>
      <w:pPr>
        <w:tabs>
          <w:tab w:val="num" w:pos="5040"/>
        </w:tabs>
        <w:ind w:left="5040" w:hanging="360"/>
      </w:pPr>
      <w:rPr>
        <w:rFonts w:ascii="Symbol" w:hAnsi="Symbol" w:hint="default"/>
        <w:sz w:val="20"/>
      </w:rPr>
    </w:lvl>
    <w:lvl w:ilvl="5" w:tentative="1">
      <w:start w:val="1"/>
      <w:numFmt w:val="bullet"/>
      <w:lvlText w:val=""/>
      <w:lvlJc w:val="left"/>
      <w:pPr>
        <w:tabs>
          <w:tab w:val="num" w:pos="5760"/>
        </w:tabs>
        <w:ind w:left="5760" w:hanging="360"/>
      </w:pPr>
      <w:rPr>
        <w:rFonts w:ascii="Symbol" w:hAnsi="Symbol" w:hint="default"/>
        <w:sz w:val="20"/>
      </w:rPr>
    </w:lvl>
    <w:lvl w:ilvl="6" w:tentative="1">
      <w:start w:val="1"/>
      <w:numFmt w:val="bullet"/>
      <w:lvlText w:val=""/>
      <w:lvlJc w:val="left"/>
      <w:pPr>
        <w:tabs>
          <w:tab w:val="num" w:pos="6480"/>
        </w:tabs>
        <w:ind w:left="6480" w:hanging="360"/>
      </w:pPr>
      <w:rPr>
        <w:rFonts w:ascii="Symbol" w:hAnsi="Symbol" w:hint="default"/>
        <w:sz w:val="20"/>
      </w:rPr>
    </w:lvl>
    <w:lvl w:ilvl="7" w:tentative="1">
      <w:start w:val="1"/>
      <w:numFmt w:val="bullet"/>
      <w:lvlText w:val=""/>
      <w:lvlJc w:val="left"/>
      <w:pPr>
        <w:tabs>
          <w:tab w:val="num" w:pos="7200"/>
        </w:tabs>
        <w:ind w:left="7200" w:hanging="360"/>
      </w:pPr>
      <w:rPr>
        <w:rFonts w:ascii="Symbol" w:hAnsi="Symbol" w:hint="default"/>
        <w:sz w:val="20"/>
      </w:rPr>
    </w:lvl>
    <w:lvl w:ilvl="8" w:tentative="1">
      <w:start w:val="1"/>
      <w:numFmt w:val="bullet"/>
      <w:lvlText w:val=""/>
      <w:lvlJc w:val="left"/>
      <w:pPr>
        <w:tabs>
          <w:tab w:val="num" w:pos="7920"/>
        </w:tabs>
        <w:ind w:left="7920" w:hanging="360"/>
      </w:pPr>
      <w:rPr>
        <w:rFonts w:ascii="Symbol" w:hAnsi="Symbol" w:hint="default"/>
        <w:sz w:val="20"/>
      </w:rPr>
    </w:lvl>
  </w:abstractNum>
  <w:abstractNum w:abstractNumId="27">
    <w:nsid w:val="53A10AB8"/>
    <w:multiLevelType w:val="hybridMultilevel"/>
    <w:tmpl w:val="E294D5E6"/>
    <w:lvl w:ilvl="0" w:tplc="04210019">
      <w:start w:val="1"/>
      <w:numFmt w:val="lowerLetter"/>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8">
    <w:nsid w:val="579231E8"/>
    <w:multiLevelType w:val="hybridMultilevel"/>
    <w:tmpl w:val="B512E5E2"/>
    <w:lvl w:ilvl="0" w:tplc="2E7CD9A6">
      <w:start w:val="1"/>
      <w:numFmt w:val="lowerLetter"/>
      <w:lvlText w:val="%1."/>
      <w:lvlJc w:val="left"/>
      <w:pPr>
        <w:ind w:left="720" w:hanging="360"/>
      </w:pPr>
      <w:rPr>
        <w:rFonts w:hint="default"/>
        <w:b/>
      </w:rPr>
    </w:lvl>
    <w:lvl w:ilvl="1" w:tplc="04210019">
      <w:start w:val="1"/>
      <w:numFmt w:val="lowerLetter"/>
      <w:lvlText w:val="%2."/>
      <w:lvlJc w:val="left"/>
      <w:pPr>
        <w:ind w:left="1440" w:hanging="360"/>
      </w:pPr>
    </w:lvl>
    <w:lvl w:ilvl="2" w:tplc="0421001B">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9">
    <w:nsid w:val="5A872B51"/>
    <w:multiLevelType w:val="hybridMultilevel"/>
    <w:tmpl w:val="85AA5130"/>
    <w:lvl w:ilvl="0" w:tplc="04210019">
      <w:start w:val="1"/>
      <w:numFmt w:val="lowerLetter"/>
      <w:lvlText w:val="%1."/>
      <w:lvlJc w:val="left"/>
      <w:pPr>
        <w:ind w:left="2430" w:hanging="360"/>
      </w:pPr>
    </w:lvl>
    <w:lvl w:ilvl="1" w:tplc="04210019" w:tentative="1">
      <w:start w:val="1"/>
      <w:numFmt w:val="lowerLetter"/>
      <w:lvlText w:val="%2."/>
      <w:lvlJc w:val="left"/>
      <w:pPr>
        <w:ind w:left="3150" w:hanging="360"/>
      </w:pPr>
    </w:lvl>
    <w:lvl w:ilvl="2" w:tplc="0421001B" w:tentative="1">
      <w:start w:val="1"/>
      <w:numFmt w:val="lowerRoman"/>
      <w:lvlText w:val="%3."/>
      <w:lvlJc w:val="right"/>
      <w:pPr>
        <w:ind w:left="3870" w:hanging="180"/>
      </w:pPr>
    </w:lvl>
    <w:lvl w:ilvl="3" w:tplc="0421000F" w:tentative="1">
      <w:start w:val="1"/>
      <w:numFmt w:val="decimal"/>
      <w:lvlText w:val="%4."/>
      <w:lvlJc w:val="left"/>
      <w:pPr>
        <w:ind w:left="4590" w:hanging="360"/>
      </w:pPr>
    </w:lvl>
    <w:lvl w:ilvl="4" w:tplc="04210019" w:tentative="1">
      <w:start w:val="1"/>
      <w:numFmt w:val="lowerLetter"/>
      <w:lvlText w:val="%5."/>
      <w:lvlJc w:val="left"/>
      <w:pPr>
        <w:ind w:left="5310" w:hanging="360"/>
      </w:pPr>
    </w:lvl>
    <w:lvl w:ilvl="5" w:tplc="0421001B" w:tentative="1">
      <w:start w:val="1"/>
      <w:numFmt w:val="lowerRoman"/>
      <w:lvlText w:val="%6."/>
      <w:lvlJc w:val="right"/>
      <w:pPr>
        <w:ind w:left="6030" w:hanging="180"/>
      </w:pPr>
    </w:lvl>
    <w:lvl w:ilvl="6" w:tplc="0421000F" w:tentative="1">
      <w:start w:val="1"/>
      <w:numFmt w:val="decimal"/>
      <w:lvlText w:val="%7."/>
      <w:lvlJc w:val="left"/>
      <w:pPr>
        <w:ind w:left="6750" w:hanging="360"/>
      </w:pPr>
    </w:lvl>
    <w:lvl w:ilvl="7" w:tplc="04210019" w:tentative="1">
      <w:start w:val="1"/>
      <w:numFmt w:val="lowerLetter"/>
      <w:lvlText w:val="%8."/>
      <w:lvlJc w:val="left"/>
      <w:pPr>
        <w:ind w:left="7470" w:hanging="360"/>
      </w:pPr>
    </w:lvl>
    <w:lvl w:ilvl="8" w:tplc="0421001B" w:tentative="1">
      <w:start w:val="1"/>
      <w:numFmt w:val="lowerRoman"/>
      <w:lvlText w:val="%9."/>
      <w:lvlJc w:val="right"/>
      <w:pPr>
        <w:ind w:left="8190" w:hanging="180"/>
      </w:pPr>
    </w:lvl>
  </w:abstractNum>
  <w:abstractNum w:abstractNumId="30">
    <w:nsid w:val="6138793B"/>
    <w:multiLevelType w:val="hybridMultilevel"/>
    <w:tmpl w:val="0E6CC6EC"/>
    <w:lvl w:ilvl="0" w:tplc="E0D4A5A0">
      <w:start w:val="1"/>
      <w:numFmt w:val="decimal"/>
      <w:lvlText w:val="%1."/>
      <w:lvlJc w:val="left"/>
      <w:pPr>
        <w:ind w:left="1440" w:hanging="360"/>
      </w:pPr>
      <w:rPr>
        <w:b w:val="0"/>
      </w:r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31">
    <w:nsid w:val="69181B31"/>
    <w:multiLevelType w:val="multilevel"/>
    <w:tmpl w:val="FF26F036"/>
    <w:lvl w:ilvl="0">
      <w:start w:val="2"/>
      <w:numFmt w:val="none"/>
      <w:lvlText w:val="1.5"/>
      <w:lvlJc w:val="left"/>
      <w:pPr>
        <w:ind w:left="2340" w:hanging="360"/>
      </w:pPr>
      <w:rPr>
        <w:rFonts w:hint="default"/>
      </w:rPr>
    </w:lvl>
    <w:lvl w:ilvl="1">
      <w:start w:val="1"/>
      <w:numFmt w:val="lowerLetter"/>
      <w:lvlText w:val="%2."/>
      <w:lvlJc w:val="left"/>
      <w:pPr>
        <w:ind w:left="3060" w:hanging="360"/>
      </w:pPr>
      <w:rPr>
        <w:rFonts w:hint="default"/>
      </w:rPr>
    </w:lvl>
    <w:lvl w:ilvl="2">
      <w:start w:val="1"/>
      <w:numFmt w:val="none"/>
      <w:lvlText w:val="1.3"/>
      <w:lvlJc w:val="right"/>
      <w:pPr>
        <w:ind w:left="3780" w:hanging="180"/>
      </w:pPr>
      <w:rPr>
        <w:rFonts w:hint="default"/>
      </w:rPr>
    </w:lvl>
    <w:lvl w:ilvl="3">
      <w:start w:val="1"/>
      <w:numFmt w:val="decimal"/>
      <w:lvlText w:val="%4.3"/>
      <w:lvlJc w:val="left"/>
      <w:pPr>
        <w:ind w:left="4500" w:hanging="360"/>
      </w:pPr>
      <w:rPr>
        <w:rFonts w:hint="default"/>
      </w:rPr>
    </w:lvl>
    <w:lvl w:ilvl="4">
      <w:start w:val="1"/>
      <w:numFmt w:val="lowerLetter"/>
      <w:lvlText w:val="%5."/>
      <w:lvlJc w:val="left"/>
      <w:pPr>
        <w:ind w:left="5220" w:hanging="360"/>
      </w:pPr>
      <w:rPr>
        <w:rFonts w:hint="default"/>
      </w:rPr>
    </w:lvl>
    <w:lvl w:ilvl="5">
      <w:start w:val="1"/>
      <w:numFmt w:val="lowerRoman"/>
      <w:lvlText w:val="%6."/>
      <w:lvlJc w:val="right"/>
      <w:pPr>
        <w:ind w:left="5940" w:hanging="180"/>
      </w:pPr>
      <w:rPr>
        <w:rFonts w:hint="default"/>
      </w:rPr>
    </w:lvl>
    <w:lvl w:ilvl="6">
      <w:start w:val="1"/>
      <w:numFmt w:val="decimal"/>
      <w:lvlText w:val="%7."/>
      <w:lvlJc w:val="left"/>
      <w:pPr>
        <w:ind w:left="6660" w:hanging="360"/>
      </w:pPr>
      <w:rPr>
        <w:rFonts w:hint="default"/>
      </w:rPr>
    </w:lvl>
    <w:lvl w:ilvl="7">
      <w:start w:val="1"/>
      <w:numFmt w:val="lowerLetter"/>
      <w:lvlText w:val="%8."/>
      <w:lvlJc w:val="left"/>
      <w:pPr>
        <w:ind w:left="7380" w:hanging="360"/>
      </w:pPr>
      <w:rPr>
        <w:rFonts w:hint="default"/>
      </w:rPr>
    </w:lvl>
    <w:lvl w:ilvl="8">
      <w:start w:val="1"/>
      <w:numFmt w:val="lowerRoman"/>
      <w:lvlText w:val="%9."/>
      <w:lvlJc w:val="right"/>
      <w:pPr>
        <w:ind w:left="8100" w:hanging="180"/>
      </w:pPr>
      <w:rPr>
        <w:rFonts w:hint="default"/>
      </w:rPr>
    </w:lvl>
  </w:abstractNum>
  <w:abstractNum w:abstractNumId="32">
    <w:nsid w:val="699C5827"/>
    <w:multiLevelType w:val="hybridMultilevel"/>
    <w:tmpl w:val="671030D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69F76B37"/>
    <w:multiLevelType w:val="hybridMultilevel"/>
    <w:tmpl w:val="4C5E11DC"/>
    <w:lvl w:ilvl="0" w:tplc="04210019">
      <w:start w:val="1"/>
      <w:numFmt w:val="lowerLetter"/>
      <w:lvlText w:val="%1."/>
      <w:lvlJc w:val="left"/>
      <w:pPr>
        <w:ind w:left="2430" w:hanging="360"/>
      </w:pPr>
    </w:lvl>
    <w:lvl w:ilvl="1" w:tplc="04210019" w:tentative="1">
      <w:start w:val="1"/>
      <w:numFmt w:val="lowerLetter"/>
      <w:lvlText w:val="%2."/>
      <w:lvlJc w:val="left"/>
      <w:pPr>
        <w:ind w:left="3150" w:hanging="360"/>
      </w:pPr>
    </w:lvl>
    <w:lvl w:ilvl="2" w:tplc="0421001B" w:tentative="1">
      <w:start w:val="1"/>
      <w:numFmt w:val="lowerRoman"/>
      <w:lvlText w:val="%3."/>
      <w:lvlJc w:val="right"/>
      <w:pPr>
        <w:ind w:left="3870" w:hanging="180"/>
      </w:pPr>
    </w:lvl>
    <w:lvl w:ilvl="3" w:tplc="0421000F" w:tentative="1">
      <w:start w:val="1"/>
      <w:numFmt w:val="decimal"/>
      <w:lvlText w:val="%4."/>
      <w:lvlJc w:val="left"/>
      <w:pPr>
        <w:ind w:left="4590" w:hanging="360"/>
      </w:pPr>
    </w:lvl>
    <w:lvl w:ilvl="4" w:tplc="04210019" w:tentative="1">
      <w:start w:val="1"/>
      <w:numFmt w:val="lowerLetter"/>
      <w:lvlText w:val="%5."/>
      <w:lvlJc w:val="left"/>
      <w:pPr>
        <w:ind w:left="5310" w:hanging="360"/>
      </w:pPr>
    </w:lvl>
    <w:lvl w:ilvl="5" w:tplc="0421001B" w:tentative="1">
      <w:start w:val="1"/>
      <w:numFmt w:val="lowerRoman"/>
      <w:lvlText w:val="%6."/>
      <w:lvlJc w:val="right"/>
      <w:pPr>
        <w:ind w:left="6030" w:hanging="180"/>
      </w:pPr>
    </w:lvl>
    <w:lvl w:ilvl="6" w:tplc="0421000F" w:tentative="1">
      <w:start w:val="1"/>
      <w:numFmt w:val="decimal"/>
      <w:lvlText w:val="%7."/>
      <w:lvlJc w:val="left"/>
      <w:pPr>
        <w:ind w:left="6750" w:hanging="360"/>
      </w:pPr>
    </w:lvl>
    <w:lvl w:ilvl="7" w:tplc="04210019" w:tentative="1">
      <w:start w:val="1"/>
      <w:numFmt w:val="lowerLetter"/>
      <w:lvlText w:val="%8."/>
      <w:lvlJc w:val="left"/>
      <w:pPr>
        <w:ind w:left="7470" w:hanging="360"/>
      </w:pPr>
    </w:lvl>
    <w:lvl w:ilvl="8" w:tplc="0421001B" w:tentative="1">
      <w:start w:val="1"/>
      <w:numFmt w:val="lowerRoman"/>
      <w:lvlText w:val="%9."/>
      <w:lvlJc w:val="right"/>
      <w:pPr>
        <w:ind w:left="8190" w:hanging="180"/>
      </w:pPr>
    </w:lvl>
  </w:abstractNum>
  <w:abstractNum w:abstractNumId="34">
    <w:nsid w:val="6BFD11F1"/>
    <w:multiLevelType w:val="hybridMultilevel"/>
    <w:tmpl w:val="ED4C2E5E"/>
    <w:lvl w:ilvl="0" w:tplc="D46A7A86">
      <w:start w:val="1"/>
      <w:numFmt w:val="lowerLetter"/>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35">
    <w:nsid w:val="79B56666"/>
    <w:multiLevelType w:val="multilevel"/>
    <w:tmpl w:val="11FEA08E"/>
    <w:lvl w:ilvl="0">
      <w:start w:val="2"/>
      <w:numFmt w:val="none"/>
      <w:lvlText w:val="1.4"/>
      <w:lvlJc w:val="left"/>
      <w:pPr>
        <w:ind w:left="2340" w:hanging="360"/>
      </w:pPr>
      <w:rPr>
        <w:rFonts w:hint="default"/>
      </w:rPr>
    </w:lvl>
    <w:lvl w:ilvl="1">
      <w:start w:val="1"/>
      <w:numFmt w:val="lowerLetter"/>
      <w:lvlText w:val="%2."/>
      <w:lvlJc w:val="left"/>
      <w:pPr>
        <w:ind w:left="3060" w:hanging="360"/>
      </w:pPr>
      <w:rPr>
        <w:rFonts w:hint="default"/>
      </w:rPr>
    </w:lvl>
    <w:lvl w:ilvl="2">
      <w:start w:val="1"/>
      <w:numFmt w:val="none"/>
      <w:lvlText w:val="1.3"/>
      <w:lvlJc w:val="right"/>
      <w:pPr>
        <w:ind w:left="3780" w:hanging="180"/>
      </w:pPr>
      <w:rPr>
        <w:rFonts w:hint="default"/>
      </w:rPr>
    </w:lvl>
    <w:lvl w:ilvl="3">
      <w:start w:val="1"/>
      <w:numFmt w:val="decimal"/>
      <w:lvlText w:val="%4.3"/>
      <w:lvlJc w:val="left"/>
      <w:pPr>
        <w:ind w:left="4500" w:hanging="360"/>
      </w:pPr>
      <w:rPr>
        <w:rFonts w:hint="default"/>
      </w:rPr>
    </w:lvl>
    <w:lvl w:ilvl="4">
      <w:start w:val="1"/>
      <w:numFmt w:val="lowerLetter"/>
      <w:lvlText w:val="%5."/>
      <w:lvlJc w:val="left"/>
      <w:pPr>
        <w:ind w:left="5220" w:hanging="360"/>
      </w:pPr>
      <w:rPr>
        <w:rFonts w:hint="default"/>
      </w:rPr>
    </w:lvl>
    <w:lvl w:ilvl="5">
      <w:start w:val="1"/>
      <w:numFmt w:val="lowerRoman"/>
      <w:lvlText w:val="%6."/>
      <w:lvlJc w:val="right"/>
      <w:pPr>
        <w:ind w:left="5940" w:hanging="180"/>
      </w:pPr>
      <w:rPr>
        <w:rFonts w:hint="default"/>
      </w:rPr>
    </w:lvl>
    <w:lvl w:ilvl="6">
      <w:start w:val="1"/>
      <w:numFmt w:val="decimal"/>
      <w:lvlText w:val="%7."/>
      <w:lvlJc w:val="left"/>
      <w:pPr>
        <w:ind w:left="6660" w:hanging="360"/>
      </w:pPr>
      <w:rPr>
        <w:rFonts w:hint="default"/>
      </w:rPr>
    </w:lvl>
    <w:lvl w:ilvl="7">
      <w:start w:val="1"/>
      <w:numFmt w:val="lowerLetter"/>
      <w:lvlText w:val="%8."/>
      <w:lvlJc w:val="left"/>
      <w:pPr>
        <w:ind w:left="7380" w:hanging="360"/>
      </w:pPr>
      <w:rPr>
        <w:rFonts w:hint="default"/>
      </w:rPr>
    </w:lvl>
    <w:lvl w:ilvl="8">
      <w:start w:val="1"/>
      <w:numFmt w:val="lowerRoman"/>
      <w:lvlText w:val="%9."/>
      <w:lvlJc w:val="right"/>
      <w:pPr>
        <w:ind w:left="8100" w:hanging="180"/>
      </w:pPr>
      <w:rPr>
        <w:rFonts w:hint="default"/>
      </w:rPr>
    </w:lvl>
  </w:abstractNum>
  <w:abstractNum w:abstractNumId="36">
    <w:nsid w:val="7C7F655B"/>
    <w:multiLevelType w:val="multilevel"/>
    <w:tmpl w:val="A10A9322"/>
    <w:lvl w:ilvl="0">
      <w:start w:val="1"/>
      <w:numFmt w:val="none"/>
      <w:lvlText w:val="2.3"/>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none"/>
      <w:lvlText w:val="2.2.1"/>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7">
    <w:nsid w:val="7D4772F9"/>
    <w:multiLevelType w:val="multilevel"/>
    <w:tmpl w:val="0F8CEF78"/>
    <w:lvl w:ilvl="0">
      <w:start w:val="1"/>
      <w:numFmt w:val="decimal"/>
      <w:lvlText w:val="%1"/>
      <w:lvlJc w:val="left"/>
      <w:pPr>
        <w:ind w:left="420" w:hanging="420"/>
      </w:pPr>
      <w:rPr>
        <w:rFonts w:hint="default"/>
        <w:b/>
      </w:rPr>
    </w:lvl>
    <w:lvl w:ilvl="1">
      <w:start w:val="1"/>
      <w:numFmt w:val="decimal"/>
      <w:lvlText w:val="%1.%2"/>
      <w:lvlJc w:val="left"/>
      <w:pPr>
        <w:ind w:left="420" w:hanging="42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num w:numId="1">
    <w:abstractNumId w:val="32"/>
  </w:num>
  <w:num w:numId="2">
    <w:abstractNumId w:val="11"/>
  </w:num>
  <w:num w:numId="3">
    <w:abstractNumId w:val="16"/>
  </w:num>
  <w:num w:numId="4">
    <w:abstractNumId w:val="1"/>
  </w:num>
  <w:num w:numId="5">
    <w:abstractNumId w:val="5"/>
  </w:num>
  <w:num w:numId="6">
    <w:abstractNumId w:val="8"/>
  </w:num>
  <w:num w:numId="7">
    <w:abstractNumId w:val="18"/>
  </w:num>
  <w:num w:numId="8">
    <w:abstractNumId w:val="10"/>
  </w:num>
  <w:num w:numId="9">
    <w:abstractNumId w:val="35"/>
  </w:num>
  <w:num w:numId="10">
    <w:abstractNumId w:val="31"/>
  </w:num>
  <w:num w:numId="11">
    <w:abstractNumId w:val="14"/>
  </w:num>
  <w:num w:numId="12">
    <w:abstractNumId w:val="36"/>
  </w:num>
  <w:num w:numId="13">
    <w:abstractNumId w:val="4"/>
  </w:num>
  <w:num w:numId="14">
    <w:abstractNumId w:val="33"/>
  </w:num>
  <w:num w:numId="15">
    <w:abstractNumId w:val="29"/>
  </w:num>
  <w:num w:numId="16">
    <w:abstractNumId w:val="13"/>
  </w:num>
  <w:num w:numId="17">
    <w:abstractNumId w:val="37"/>
  </w:num>
  <w:num w:numId="18">
    <w:abstractNumId w:val="25"/>
  </w:num>
  <w:num w:numId="19">
    <w:abstractNumId w:val="23"/>
  </w:num>
  <w:num w:numId="20">
    <w:abstractNumId w:val="34"/>
  </w:num>
  <w:num w:numId="21">
    <w:abstractNumId w:val="6"/>
  </w:num>
  <w:num w:numId="22">
    <w:abstractNumId w:val="22"/>
  </w:num>
  <w:num w:numId="23">
    <w:abstractNumId w:val="3"/>
  </w:num>
  <w:num w:numId="24">
    <w:abstractNumId w:val="26"/>
  </w:num>
  <w:num w:numId="25">
    <w:abstractNumId w:val="20"/>
  </w:num>
  <w:num w:numId="26">
    <w:abstractNumId w:val="28"/>
  </w:num>
  <w:num w:numId="27">
    <w:abstractNumId w:val="0"/>
  </w:num>
  <w:num w:numId="28">
    <w:abstractNumId w:val="30"/>
  </w:num>
  <w:num w:numId="29">
    <w:abstractNumId w:val="2"/>
  </w:num>
  <w:num w:numId="30">
    <w:abstractNumId w:val="7"/>
  </w:num>
  <w:num w:numId="31">
    <w:abstractNumId w:val="27"/>
  </w:num>
  <w:num w:numId="32">
    <w:abstractNumId w:val="12"/>
  </w:num>
  <w:num w:numId="33">
    <w:abstractNumId w:val="24"/>
  </w:num>
  <w:num w:numId="34">
    <w:abstractNumId w:val="17"/>
  </w:num>
  <w:num w:numId="35">
    <w:abstractNumId w:val="19"/>
  </w:num>
  <w:num w:numId="36">
    <w:abstractNumId w:val="9"/>
  </w:num>
  <w:num w:numId="37">
    <w:abstractNumId w:val="15"/>
  </w:num>
  <w:num w:numId="38">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64"/>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95BA5"/>
    <w:rsid w:val="00046E96"/>
    <w:rsid w:val="001727B5"/>
    <w:rsid w:val="002B7DAD"/>
    <w:rsid w:val="002E0D05"/>
    <w:rsid w:val="002F0928"/>
    <w:rsid w:val="0033375E"/>
    <w:rsid w:val="00384A7F"/>
    <w:rsid w:val="004923F1"/>
    <w:rsid w:val="005B3998"/>
    <w:rsid w:val="00695BA5"/>
    <w:rsid w:val="006B5169"/>
    <w:rsid w:val="00770817"/>
    <w:rsid w:val="008C6423"/>
    <w:rsid w:val="00931026"/>
    <w:rsid w:val="009C437F"/>
    <w:rsid w:val="00A54890"/>
    <w:rsid w:val="00A75207"/>
    <w:rsid w:val="00A90AA1"/>
    <w:rsid w:val="00D64A05"/>
    <w:rsid w:val="00D66AB8"/>
    <w:rsid w:val="00DA45B9"/>
    <w:rsid w:val="00DF5ADA"/>
    <w:rsid w:val="00E25CB5"/>
    <w:rsid w:val="00E9500F"/>
    <w:rsid w:val="00EE54CC"/>
    <w:rsid w:val="00F42A6C"/>
    <w:rsid w:val="00FA668A"/>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d-ID"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D64A05"/>
    <w:pPr>
      <w:keepNext/>
      <w:keepLines/>
      <w:numPr>
        <w:numId w:val="36"/>
      </w:numPr>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semiHidden/>
    <w:unhideWhenUsed/>
    <w:qFormat/>
    <w:rsid w:val="00D64A05"/>
    <w:pPr>
      <w:keepNext/>
      <w:keepLines/>
      <w:numPr>
        <w:ilvl w:val="1"/>
        <w:numId w:val="36"/>
      </w:numPr>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D64A05"/>
    <w:pPr>
      <w:keepNext/>
      <w:keepLines/>
      <w:numPr>
        <w:ilvl w:val="2"/>
        <w:numId w:val="36"/>
      </w:numPr>
      <w:spacing w:before="40"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semiHidden/>
    <w:unhideWhenUsed/>
    <w:qFormat/>
    <w:rsid w:val="00D64A05"/>
    <w:pPr>
      <w:keepNext/>
      <w:keepLines/>
      <w:numPr>
        <w:ilvl w:val="3"/>
        <w:numId w:val="36"/>
      </w:numPr>
      <w:spacing w:before="40" w:after="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iPriority w:val="9"/>
    <w:semiHidden/>
    <w:unhideWhenUsed/>
    <w:qFormat/>
    <w:rsid w:val="00D64A05"/>
    <w:pPr>
      <w:keepNext/>
      <w:keepLines/>
      <w:numPr>
        <w:ilvl w:val="4"/>
        <w:numId w:val="36"/>
      </w:numPr>
      <w:spacing w:before="40" w:after="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iPriority w:val="9"/>
    <w:semiHidden/>
    <w:unhideWhenUsed/>
    <w:qFormat/>
    <w:rsid w:val="00D64A05"/>
    <w:pPr>
      <w:keepNext/>
      <w:keepLines/>
      <w:numPr>
        <w:ilvl w:val="5"/>
        <w:numId w:val="36"/>
      </w:numPr>
      <w:spacing w:before="40" w:after="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semiHidden/>
    <w:unhideWhenUsed/>
    <w:qFormat/>
    <w:rsid w:val="00D64A05"/>
    <w:pPr>
      <w:keepNext/>
      <w:keepLines/>
      <w:numPr>
        <w:ilvl w:val="6"/>
        <w:numId w:val="36"/>
      </w:numPr>
      <w:spacing w:before="40" w:after="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semiHidden/>
    <w:unhideWhenUsed/>
    <w:qFormat/>
    <w:rsid w:val="00D64A05"/>
    <w:pPr>
      <w:keepNext/>
      <w:keepLines/>
      <w:numPr>
        <w:ilvl w:val="7"/>
        <w:numId w:val="36"/>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D64A05"/>
    <w:pPr>
      <w:keepNext/>
      <w:keepLines/>
      <w:numPr>
        <w:ilvl w:val="8"/>
        <w:numId w:val="36"/>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7520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75207"/>
    <w:rPr>
      <w:rFonts w:ascii="Segoe UI" w:hAnsi="Segoe UI" w:cs="Segoe UI"/>
      <w:sz w:val="18"/>
      <w:szCs w:val="18"/>
    </w:rPr>
  </w:style>
  <w:style w:type="paragraph" w:styleId="ListParagraph">
    <w:name w:val="List Paragraph"/>
    <w:basedOn w:val="Normal"/>
    <w:uiPriority w:val="34"/>
    <w:qFormat/>
    <w:rsid w:val="009C437F"/>
    <w:pPr>
      <w:ind w:left="720"/>
      <w:contextualSpacing/>
    </w:pPr>
  </w:style>
  <w:style w:type="table" w:styleId="TableGrid">
    <w:name w:val="Table Grid"/>
    <w:basedOn w:val="TableNormal"/>
    <w:uiPriority w:val="39"/>
    <w:rsid w:val="00D64A0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Strong">
    <w:name w:val="Strong"/>
    <w:basedOn w:val="DefaultParagraphFont"/>
    <w:uiPriority w:val="22"/>
    <w:qFormat/>
    <w:rsid w:val="00D64A05"/>
    <w:rPr>
      <w:b/>
      <w:bCs/>
    </w:rPr>
  </w:style>
  <w:style w:type="character" w:customStyle="1" w:styleId="apple-converted-space">
    <w:name w:val="apple-converted-space"/>
    <w:basedOn w:val="DefaultParagraphFont"/>
    <w:rsid w:val="00D64A05"/>
  </w:style>
  <w:style w:type="table" w:customStyle="1" w:styleId="PlainTable41">
    <w:name w:val="Plain Table 41"/>
    <w:basedOn w:val="TableNormal"/>
    <w:uiPriority w:val="44"/>
    <w:rsid w:val="00D64A05"/>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Heading1Char">
    <w:name w:val="Heading 1 Char"/>
    <w:basedOn w:val="DefaultParagraphFont"/>
    <w:link w:val="Heading1"/>
    <w:uiPriority w:val="9"/>
    <w:rsid w:val="00D64A05"/>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semiHidden/>
    <w:rsid w:val="00D64A05"/>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semiHidden/>
    <w:rsid w:val="00D64A05"/>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semiHidden/>
    <w:rsid w:val="00D64A05"/>
    <w:rPr>
      <w:rFonts w:asciiTheme="majorHAnsi" w:eastAsiaTheme="majorEastAsia" w:hAnsiTheme="majorHAnsi" w:cstheme="majorBidi"/>
      <w:i/>
      <w:iCs/>
      <w:color w:val="2E74B5" w:themeColor="accent1" w:themeShade="BF"/>
    </w:rPr>
  </w:style>
  <w:style w:type="character" w:customStyle="1" w:styleId="Heading5Char">
    <w:name w:val="Heading 5 Char"/>
    <w:basedOn w:val="DefaultParagraphFont"/>
    <w:link w:val="Heading5"/>
    <w:uiPriority w:val="9"/>
    <w:semiHidden/>
    <w:rsid w:val="00D64A05"/>
    <w:rPr>
      <w:rFonts w:asciiTheme="majorHAnsi" w:eastAsiaTheme="majorEastAsia" w:hAnsiTheme="majorHAnsi" w:cstheme="majorBidi"/>
      <w:color w:val="2E74B5" w:themeColor="accent1" w:themeShade="BF"/>
    </w:rPr>
  </w:style>
  <w:style w:type="character" w:customStyle="1" w:styleId="Heading6Char">
    <w:name w:val="Heading 6 Char"/>
    <w:basedOn w:val="DefaultParagraphFont"/>
    <w:link w:val="Heading6"/>
    <w:uiPriority w:val="9"/>
    <w:semiHidden/>
    <w:rsid w:val="00D64A05"/>
    <w:rPr>
      <w:rFonts w:asciiTheme="majorHAnsi" w:eastAsiaTheme="majorEastAsia" w:hAnsiTheme="majorHAnsi" w:cstheme="majorBidi"/>
      <w:color w:val="1F4D78" w:themeColor="accent1" w:themeShade="7F"/>
    </w:rPr>
  </w:style>
  <w:style w:type="character" w:customStyle="1" w:styleId="Heading7Char">
    <w:name w:val="Heading 7 Char"/>
    <w:basedOn w:val="DefaultParagraphFont"/>
    <w:link w:val="Heading7"/>
    <w:uiPriority w:val="9"/>
    <w:semiHidden/>
    <w:rsid w:val="00D64A05"/>
    <w:rPr>
      <w:rFonts w:asciiTheme="majorHAnsi" w:eastAsiaTheme="majorEastAsia" w:hAnsiTheme="majorHAnsi" w:cstheme="majorBidi"/>
      <w:i/>
      <w:iCs/>
      <w:color w:val="1F4D78" w:themeColor="accent1" w:themeShade="7F"/>
    </w:rPr>
  </w:style>
  <w:style w:type="character" w:customStyle="1" w:styleId="Heading8Char">
    <w:name w:val="Heading 8 Char"/>
    <w:basedOn w:val="DefaultParagraphFont"/>
    <w:link w:val="Heading8"/>
    <w:uiPriority w:val="9"/>
    <w:semiHidden/>
    <w:rsid w:val="00D64A05"/>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D64A05"/>
    <w:rPr>
      <w:rFonts w:asciiTheme="majorHAnsi" w:eastAsiaTheme="majorEastAsia" w:hAnsiTheme="majorHAnsi" w:cstheme="majorBidi"/>
      <w:i/>
      <w:iCs/>
      <w:color w:val="272727" w:themeColor="text1" w:themeTint="D8"/>
      <w:sz w:val="21"/>
      <w:szCs w:val="21"/>
    </w:rPr>
  </w:style>
  <w:style w:type="paragraph" w:styleId="NormalWeb">
    <w:name w:val="Normal (Web)"/>
    <w:basedOn w:val="Normal"/>
    <w:uiPriority w:val="99"/>
    <w:unhideWhenUsed/>
    <w:rsid w:val="00D64A05"/>
    <w:pPr>
      <w:spacing w:before="100" w:beforeAutospacing="1" w:after="100" w:afterAutospacing="1" w:line="240" w:lineRule="auto"/>
    </w:pPr>
    <w:rPr>
      <w:rFonts w:ascii="Times New Roman" w:eastAsia="Times New Roman" w:hAnsi="Times New Roman" w:cs="Times New Roman"/>
      <w:sz w:val="24"/>
      <w:szCs w:val="24"/>
      <w:lang w:eastAsia="id-I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d-ID"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D64A05"/>
    <w:pPr>
      <w:keepNext/>
      <w:keepLines/>
      <w:numPr>
        <w:numId w:val="36"/>
      </w:numPr>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semiHidden/>
    <w:unhideWhenUsed/>
    <w:qFormat/>
    <w:rsid w:val="00D64A05"/>
    <w:pPr>
      <w:keepNext/>
      <w:keepLines/>
      <w:numPr>
        <w:ilvl w:val="1"/>
        <w:numId w:val="36"/>
      </w:numPr>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D64A05"/>
    <w:pPr>
      <w:keepNext/>
      <w:keepLines/>
      <w:numPr>
        <w:ilvl w:val="2"/>
        <w:numId w:val="36"/>
      </w:numPr>
      <w:spacing w:before="40"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semiHidden/>
    <w:unhideWhenUsed/>
    <w:qFormat/>
    <w:rsid w:val="00D64A05"/>
    <w:pPr>
      <w:keepNext/>
      <w:keepLines/>
      <w:numPr>
        <w:ilvl w:val="3"/>
        <w:numId w:val="36"/>
      </w:numPr>
      <w:spacing w:before="40" w:after="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iPriority w:val="9"/>
    <w:semiHidden/>
    <w:unhideWhenUsed/>
    <w:qFormat/>
    <w:rsid w:val="00D64A05"/>
    <w:pPr>
      <w:keepNext/>
      <w:keepLines/>
      <w:numPr>
        <w:ilvl w:val="4"/>
        <w:numId w:val="36"/>
      </w:numPr>
      <w:spacing w:before="40" w:after="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iPriority w:val="9"/>
    <w:semiHidden/>
    <w:unhideWhenUsed/>
    <w:qFormat/>
    <w:rsid w:val="00D64A05"/>
    <w:pPr>
      <w:keepNext/>
      <w:keepLines/>
      <w:numPr>
        <w:ilvl w:val="5"/>
        <w:numId w:val="36"/>
      </w:numPr>
      <w:spacing w:before="40" w:after="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semiHidden/>
    <w:unhideWhenUsed/>
    <w:qFormat/>
    <w:rsid w:val="00D64A05"/>
    <w:pPr>
      <w:keepNext/>
      <w:keepLines/>
      <w:numPr>
        <w:ilvl w:val="6"/>
        <w:numId w:val="36"/>
      </w:numPr>
      <w:spacing w:before="40" w:after="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semiHidden/>
    <w:unhideWhenUsed/>
    <w:qFormat/>
    <w:rsid w:val="00D64A05"/>
    <w:pPr>
      <w:keepNext/>
      <w:keepLines/>
      <w:numPr>
        <w:ilvl w:val="7"/>
        <w:numId w:val="36"/>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D64A05"/>
    <w:pPr>
      <w:keepNext/>
      <w:keepLines/>
      <w:numPr>
        <w:ilvl w:val="8"/>
        <w:numId w:val="36"/>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7520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75207"/>
    <w:rPr>
      <w:rFonts w:ascii="Segoe UI" w:hAnsi="Segoe UI" w:cs="Segoe UI"/>
      <w:sz w:val="18"/>
      <w:szCs w:val="18"/>
    </w:rPr>
  </w:style>
  <w:style w:type="paragraph" w:styleId="ListParagraph">
    <w:name w:val="List Paragraph"/>
    <w:basedOn w:val="Normal"/>
    <w:uiPriority w:val="34"/>
    <w:qFormat/>
    <w:rsid w:val="009C437F"/>
    <w:pPr>
      <w:ind w:left="720"/>
      <w:contextualSpacing/>
    </w:pPr>
  </w:style>
  <w:style w:type="table" w:styleId="TableGrid">
    <w:name w:val="Table Grid"/>
    <w:basedOn w:val="TableNormal"/>
    <w:uiPriority w:val="39"/>
    <w:rsid w:val="00D64A0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Strong">
    <w:name w:val="Strong"/>
    <w:basedOn w:val="DefaultParagraphFont"/>
    <w:uiPriority w:val="22"/>
    <w:qFormat/>
    <w:rsid w:val="00D64A05"/>
    <w:rPr>
      <w:b/>
      <w:bCs/>
    </w:rPr>
  </w:style>
  <w:style w:type="character" w:customStyle="1" w:styleId="apple-converted-space">
    <w:name w:val="apple-converted-space"/>
    <w:basedOn w:val="DefaultParagraphFont"/>
    <w:rsid w:val="00D64A05"/>
  </w:style>
  <w:style w:type="table" w:customStyle="1" w:styleId="PlainTable41">
    <w:name w:val="Plain Table 41"/>
    <w:basedOn w:val="TableNormal"/>
    <w:uiPriority w:val="44"/>
    <w:rsid w:val="00D64A05"/>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Heading1Char">
    <w:name w:val="Heading 1 Char"/>
    <w:basedOn w:val="DefaultParagraphFont"/>
    <w:link w:val="Heading1"/>
    <w:uiPriority w:val="9"/>
    <w:rsid w:val="00D64A05"/>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semiHidden/>
    <w:rsid w:val="00D64A05"/>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semiHidden/>
    <w:rsid w:val="00D64A05"/>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semiHidden/>
    <w:rsid w:val="00D64A05"/>
    <w:rPr>
      <w:rFonts w:asciiTheme="majorHAnsi" w:eastAsiaTheme="majorEastAsia" w:hAnsiTheme="majorHAnsi" w:cstheme="majorBidi"/>
      <w:i/>
      <w:iCs/>
      <w:color w:val="2E74B5" w:themeColor="accent1" w:themeShade="BF"/>
    </w:rPr>
  </w:style>
  <w:style w:type="character" w:customStyle="1" w:styleId="Heading5Char">
    <w:name w:val="Heading 5 Char"/>
    <w:basedOn w:val="DefaultParagraphFont"/>
    <w:link w:val="Heading5"/>
    <w:uiPriority w:val="9"/>
    <w:semiHidden/>
    <w:rsid w:val="00D64A05"/>
    <w:rPr>
      <w:rFonts w:asciiTheme="majorHAnsi" w:eastAsiaTheme="majorEastAsia" w:hAnsiTheme="majorHAnsi" w:cstheme="majorBidi"/>
      <w:color w:val="2E74B5" w:themeColor="accent1" w:themeShade="BF"/>
    </w:rPr>
  </w:style>
  <w:style w:type="character" w:customStyle="1" w:styleId="Heading6Char">
    <w:name w:val="Heading 6 Char"/>
    <w:basedOn w:val="DefaultParagraphFont"/>
    <w:link w:val="Heading6"/>
    <w:uiPriority w:val="9"/>
    <w:semiHidden/>
    <w:rsid w:val="00D64A05"/>
    <w:rPr>
      <w:rFonts w:asciiTheme="majorHAnsi" w:eastAsiaTheme="majorEastAsia" w:hAnsiTheme="majorHAnsi" w:cstheme="majorBidi"/>
      <w:color w:val="1F4D78" w:themeColor="accent1" w:themeShade="7F"/>
    </w:rPr>
  </w:style>
  <w:style w:type="character" w:customStyle="1" w:styleId="Heading7Char">
    <w:name w:val="Heading 7 Char"/>
    <w:basedOn w:val="DefaultParagraphFont"/>
    <w:link w:val="Heading7"/>
    <w:uiPriority w:val="9"/>
    <w:semiHidden/>
    <w:rsid w:val="00D64A05"/>
    <w:rPr>
      <w:rFonts w:asciiTheme="majorHAnsi" w:eastAsiaTheme="majorEastAsia" w:hAnsiTheme="majorHAnsi" w:cstheme="majorBidi"/>
      <w:i/>
      <w:iCs/>
      <w:color w:val="1F4D78" w:themeColor="accent1" w:themeShade="7F"/>
    </w:rPr>
  </w:style>
  <w:style w:type="character" w:customStyle="1" w:styleId="Heading8Char">
    <w:name w:val="Heading 8 Char"/>
    <w:basedOn w:val="DefaultParagraphFont"/>
    <w:link w:val="Heading8"/>
    <w:uiPriority w:val="9"/>
    <w:semiHidden/>
    <w:rsid w:val="00D64A05"/>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D64A05"/>
    <w:rPr>
      <w:rFonts w:asciiTheme="majorHAnsi" w:eastAsiaTheme="majorEastAsia" w:hAnsiTheme="majorHAnsi" w:cstheme="majorBidi"/>
      <w:i/>
      <w:iCs/>
      <w:color w:val="272727" w:themeColor="text1" w:themeTint="D8"/>
      <w:sz w:val="21"/>
      <w:szCs w:val="21"/>
    </w:rPr>
  </w:style>
  <w:style w:type="paragraph" w:styleId="NormalWeb">
    <w:name w:val="Normal (Web)"/>
    <w:basedOn w:val="Normal"/>
    <w:uiPriority w:val="99"/>
    <w:unhideWhenUsed/>
    <w:rsid w:val="00D64A05"/>
    <w:pPr>
      <w:spacing w:before="100" w:beforeAutospacing="1" w:after="100" w:afterAutospacing="1" w:line="240" w:lineRule="auto"/>
    </w:pPr>
    <w:rPr>
      <w:rFonts w:ascii="Times New Roman" w:eastAsia="Times New Roman" w:hAnsi="Times New Roman" w:cs="Times New Roman"/>
      <w:sz w:val="24"/>
      <w:szCs w:val="24"/>
      <w:lang w:eastAsia="id-I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DFED95A-BCF3-4ABD-B636-274F3B582A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4294967255</TotalTime>
  <Pages>12</Pages>
  <Words>1940</Words>
  <Characters>11064</Characters>
  <Application>Microsoft Office Word</Application>
  <DocSecurity>0</DocSecurity>
  <Lines>92</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Sandraclaudia</dc:creator>
  <cp:keywords/>
  <dc:description/>
  <cp:lastModifiedBy>Sirkulasi</cp:lastModifiedBy>
  <cp:revision>14</cp:revision>
  <cp:lastPrinted>2017-07-11T00:35:00Z</cp:lastPrinted>
  <dcterms:created xsi:type="dcterms:W3CDTF">2017-05-06T03:16:00Z</dcterms:created>
  <dcterms:modified xsi:type="dcterms:W3CDTF">2018-01-09T02:43:00Z</dcterms:modified>
</cp:coreProperties>
</file>