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1" w:rsidRPr="00F377C3" w:rsidRDefault="00475D48" w:rsidP="00657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t>BAB 1</w:t>
      </w:r>
    </w:p>
    <w:p w:rsidR="00475D48" w:rsidRPr="00F377C3" w:rsidRDefault="00475D48" w:rsidP="00657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36935" w:rsidRPr="00F377C3" w:rsidRDefault="00475D48" w:rsidP="00CC3B2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t>L</w:t>
      </w:r>
      <w:r w:rsidR="00C73ADA" w:rsidRPr="00F377C3">
        <w:rPr>
          <w:rFonts w:ascii="Times New Roman" w:hAnsi="Times New Roman" w:cs="Times New Roman"/>
          <w:b/>
          <w:sz w:val="24"/>
          <w:szCs w:val="24"/>
        </w:rPr>
        <w:t>ATAR</w:t>
      </w:r>
      <w:r w:rsidRPr="00F377C3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73ADA" w:rsidRPr="00F377C3">
        <w:rPr>
          <w:rFonts w:ascii="Times New Roman" w:hAnsi="Times New Roman" w:cs="Times New Roman"/>
          <w:b/>
          <w:sz w:val="24"/>
          <w:szCs w:val="24"/>
        </w:rPr>
        <w:t>ELAKANG</w:t>
      </w:r>
    </w:p>
    <w:p w:rsidR="00090FF7" w:rsidRPr="00F377C3" w:rsidRDefault="00936935" w:rsidP="007A128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vital yang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% per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yang rata</w:t>
      </w:r>
      <w:r w:rsidR="00090FF7" w:rsidRPr="00F377C3">
        <w:rPr>
          <w:rFonts w:ascii="Times New Roman" w:hAnsi="Times New Roman" w:cs="Times New Roman"/>
          <w:sz w:val="24"/>
          <w:szCs w:val="24"/>
        </w:rPr>
        <w:t>-</w:t>
      </w:r>
      <w:r w:rsidRPr="00F377C3">
        <w:rPr>
          <w:rFonts w:ascii="Times New Roman" w:hAnsi="Times New Roman" w:cs="Times New Roman"/>
          <w:sz w:val="24"/>
          <w:szCs w:val="24"/>
        </w:rPr>
        <w:t>rata</w:t>
      </w:r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r w:rsidR="00090FF7" w:rsidRPr="00F377C3">
        <w:rPr>
          <w:rFonts w:ascii="Times New Roman" w:hAnsi="Times New Roman" w:cs="Times New Roman"/>
          <w:sz w:val="24"/>
          <w:szCs w:val="24"/>
        </w:rPr>
        <w:t xml:space="preserve">6% per </w:t>
      </w:r>
      <w:proofErr w:type="spellStart"/>
      <w:r w:rsidR="00090FF7"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="00D914CA" w:rsidRPr="00F377C3">
        <w:rPr>
          <w:rFonts w:ascii="Times New Roman" w:hAnsi="Times New Roman" w:cs="Times New Roman"/>
          <w:sz w:val="24"/>
          <w:szCs w:val="24"/>
          <w:vertAlign w:val="superscript"/>
        </w:rPr>
        <w:t>[1]</w:t>
      </w:r>
    </w:p>
    <w:p w:rsidR="006579CF" w:rsidRPr="00F377C3" w:rsidRDefault="000A0700" w:rsidP="006579C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energy yang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lazim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energy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, gas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eastAsia="Times New Roman" w:hAnsi="Times New Roman" w:cs="Times New Roman"/>
          <w:sz w:val="24"/>
          <w:szCs w:val="24"/>
        </w:rPr>
        <w:t>batubara</w:t>
      </w:r>
      <w:proofErr w:type="spellEnd"/>
      <w:r w:rsidRPr="00F3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melonjaknya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A3013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13" w:rsidRPr="00F37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Start"/>
      <w:r w:rsidR="004A3013" w:rsidRPr="00F377C3">
        <w:rPr>
          <w:rFonts w:ascii="Times New Roman" w:hAnsi="Times New Roman" w:cs="Times New Roman"/>
          <w:sz w:val="24"/>
          <w:szCs w:val="24"/>
        </w:rPr>
        <w:t>.</w:t>
      </w:r>
      <w:r w:rsidR="006579CF" w:rsidRPr="00F377C3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7C0F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79CF" w:rsidRPr="00F377C3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A5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pembakaran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fossil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CO2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fossil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dieksplotasi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fossil </w:t>
      </w:r>
      <w:proofErr w:type="spellStart"/>
      <w:proofErr w:type="gramStart"/>
      <w:r w:rsidR="006579CF"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proofErr w:type="gramStart"/>
      <w:r w:rsidR="006579CF" w:rsidRPr="00F377C3">
        <w:rPr>
          <w:rFonts w:ascii="Times New Roman" w:hAnsi="Times New Roman" w:cs="Times New Roman"/>
          <w:sz w:val="24"/>
          <w:szCs w:val="24"/>
        </w:rPr>
        <w:t>.</w:t>
      </w:r>
      <w:r w:rsidR="006579CF" w:rsidRPr="00F377C3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7C0F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579CF" w:rsidRPr="00F377C3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6579CF" w:rsidRPr="00F377C3" w:rsidRDefault="004A3013" w:rsidP="006579C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energy air,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matah</w:t>
      </w:r>
      <w:r w:rsidR="00C73ADA" w:rsidRPr="00F377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nuklir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C73ADA" w:rsidRPr="00F377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="000A0700" w:rsidRPr="00F377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7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r w:rsidR="007C0F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377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="00FA5F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D1" w:rsidRPr="00F377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820D1" w:rsidRPr="00F377C3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371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9CF" w:rsidRPr="00F377C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yang</w:t>
      </w:r>
      <w:r w:rsidR="00062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ra</w:t>
      </w:r>
      <w:r w:rsidR="00FD26D1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FD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6D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D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6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62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diperbaharui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selsurya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bumi.Indonesia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lastRenderedPageBreak/>
        <w:t>melimpah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Sungai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energy yang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CF" w:rsidRPr="00F377C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6579CF"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9CF" w:rsidRPr="00F3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D1" w:rsidRDefault="006579CF" w:rsidP="006579C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topografi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Indonesia yang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bergunung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berbukit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dialiri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sungai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danau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waduk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potensial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air</w:t>
      </w:r>
      <w:proofErr w:type="gram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6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="00FD26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4]</w:t>
      </w:r>
    </w:p>
    <w:p w:rsidR="006579CF" w:rsidRPr="00F377C3" w:rsidRDefault="006579CF" w:rsidP="006579C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dimanfaatkan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Pembangkit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potensial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terjun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kecepatan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aliran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Hal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Pembangkit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Air (PLTA),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terbukti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merusak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diverifikasi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terbarukan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pengurangan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BBM,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konstruksinya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7C0F3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377C3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D914CA" w:rsidRPr="00F377C3" w:rsidRDefault="00D914CA" w:rsidP="00CC3B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data Outlook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190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TWh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232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TWh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41%.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dikisaran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34%,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(24%).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(0,1%).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s.d.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2050,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total di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10 kali,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2.008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TWh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6,6% per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764 kWh per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diprediksi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hapir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1.987 KWh per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diprediksi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6.112 kWh per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ka</w:t>
      </w:r>
      <w:r w:rsidR="00B9443C" w:rsidRPr="00F377C3">
        <w:rPr>
          <w:rFonts w:ascii="Times New Roman" w:hAnsi="Times New Roman" w:cs="Times New Roman"/>
          <w:sz w:val="24"/>
          <w:szCs w:val="24"/>
        </w:rPr>
        <w:t>pita</w:t>
      </w:r>
      <w:proofErr w:type="spellEnd"/>
      <w:proofErr w:type="gramStart"/>
      <w:r w:rsidR="00B9443C" w:rsidRPr="00F377C3">
        <w:rPr>
          <w:rFonts w:ascii="Times New Roman" w:hAnsi="Times New Roman" w:cs="Times New Roman"/>
          <w:sz w:val="24"/>
          <w:szCs w:val="24"/>
        </w:rPr>
        <w:t>.</w:t>
      </w:r>
      <w:r w:rsidR="00FD26D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7C0F3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9443C" w:rsidRPr="00F377C3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B9443C" w:rsidRPr="00F377C3" w:rsidRDefault="00B9443C" w:rsidP="00CC3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kelistrikan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menyejahterakan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kelistrikan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desa-desa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pico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hidro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PLTPh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(resources)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lastRenderedPageBreak/>
        <w:t>mekanis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generator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7C0F3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377C3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CC3B28" w:rsidRPr="00F377C3" w:rsidRDefault="006579CF" w:rsidP="00CC3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air.</w:t>
      </w:r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teliti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konstruksi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variasi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26D1"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torsi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putaran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mempercepat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aliran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mengatur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saluran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kinetik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bergantung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kecepatan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aliran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pengarah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aliran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aliran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26D1"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kinetik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putaran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proofErr w:type="gram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tangensial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efesiensi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kinetik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4C2E" w:rsidRDefault="00FD26D1" w:rsidP="005247D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memvariasikan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putaran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tangensial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sendirinya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efesiensi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kinetik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diarahkan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3355"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sudu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divariasikan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>turbin</w:t>
      </w:r>
      <w:proofErr w:type="spellEnd"/>
      <w:r w:rsidR="00CC3B28"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yang optimal.</w:t>
      </w:r>
      <w:r w:rsidR="00CC3B28" w:rsidRPr="00F37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</w:t>
      </w:r>
      <w:r w:rsidR="007C0F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CC3B28" w:rsidRPr="00F37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="00FA5F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sederhan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, CL, CD,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729D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9D"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5FDF">
        <w:rPr>
          <w:rFonts w:ascii="Times New Roman" w:hAnsi="Times New Roman" w:cs="Times New Roman"/>
          <w:sz w:val="24"/>
          <w:szCs w:val="24"/>
        </w:rPr>
        <w:t xml:space="preserve"> </w:t>
      </w:r>
      <w:r w:rsidR="00C73ADA" w:rsidRPr="00F377C3">
        <w:rPr>
          <w:rFonts w:ascii="Times New Roman" w:hAnsi="Times New Roman" w:cs="Times New Roman"/>
          <w:b/>
          <w:sz w:val="24"/>
          <w:szCs w:val="24"/>
        </w:rPr>
        <w:t>“</w:t>
      </w:r>
      <w:r w:rsidR="004843B0" w:rsidRPr="00F377C3">
        <w:rPr>
          <w:rFonts w:ascii="Times New Roman" w:hAnsi="Times New Roman" w:cs="Times New Roman"/>
          <w:b/>
          <w:sz w:val="24"/>
          <w:szCs w:val="24"/>
        </w:rPr>
        <w:t xml:space="preserve">PENGARUH BENTUK AIRFOIL TERHADAP KINERJA </w:t>
      </w:r>
      <w:r w:rsidR="00B92CAF" w:rsidRPr="00F377C3">
        <w:rPr>
          <w:rFonts w:ascii="Times New Roman" w:hAnsi="Times New Roman" w:cs="Times New Roman"/>
          <w:b/>
          <w:sz w:val="24"/>
          <w:szCs w:val="24"/>
        </w:rPr>
        <w:t xml:space="preserve">SUDU </w:t>
      </w:r>
      <w:r w:rsidR="004843B0" w:rsidRPr="00F377C3">
        <w:rPr>
          <w:rFonts w:ascii="Times New Roman" w:hAnsi="Times New Roman" w:cs="Times New Roman"/>
          <w:b/>
          <w:sz w:val="24"/>
          <w:szCs w:val="24"/>
        </w:rPr>
        <w:t>TURBIN</w:t>
      </w:r>
      <w:r w:rsidR="00C73ADA" w:rsidRPr="00F377C3">
        <w:rPr>
          <w:rFonts w:ascii="Times New Roman" w:hAnsi="Times New Roman" w:cs="Times New Roman"/>
          <w:b/>
          <w:sz w:val="24"/>
          <w:szCs w:val="24"/>
        </w:rPr>
        <w:t>”</w:t>
      </w:r>
      <w:r w:rsidR="00177B1A" w:rsidRPr="00F377C3">
        <w:rPr>
          <w:rFonts w:ascii="Times New Roman" w:hAnsi="Times New Roman" w:cs="Times New Roman"/>
          <w:b/>
          <w:sz w:val="24"/>
          <w:szCs w:val="24"/>
        </w:rPr>
        <w:t>.</w:t>
      </w:r>
    </w:p>
    <w:p w:rsidR="00AD0364" w:rsidRPr="00F377C3" w:rsidRDefault="00AD0364" w:rsidP="005247DD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F377C3" w:rsidRPr="00F377C3" w:rsidRDefault="00F377C3" w:rsidP="00F377C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Pengaru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Airfoil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.</w:t>
      </w:r>
    </w:p>
    <w:p w:rsidR="00D228F7" w:rsidRPr="00F377C3" w:rsidRDefault="00D2450D" w:rsidP="00CC3B2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t>T</w:t>
      </w:r>
      <w:r w:rsidR="00AD0364" w:rsidRPr="00F377C3">
        <w:rPr>
          <w:rFonts w:ascii="Times New Roman" w:hAnsi="Times New Roman" w:cs="Times New Roman"/>
          <w:b/>
          <w:sz w:val="24"/>
          <w:szCs w:val="24"/>
        </w:rPr>
        <w:t>UJUAN PENELITIAN</w:t>
      </w:r>
    </w:p>
    <w:p w:rsidR="003C1467" w:rsidRPr="00F377C3" w:rsidRDefault="00701E81" w:rsidP="00CC3B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355">
        <w:rPr>
          <w:rFonts w:ascii="Times New Roman" w:hAnsi="Times New Roman" w:cs="Times New Roman"/>
          <w:sz w:val="24"/>
          <w:szCs w:val="24"/>
        </w:rPr>
        <w:t>t</w:t>
      </w:r>
      <w:r w:rsidR="001D1D4C" w:rsidRPr="00F377C3">
        <w:rPr>
          <w:rFonts w:ascii="Times New Roman" w:hAnsi="Times New Roman" w:cs="Times New Roman"/>
          <w:sz w:val="24"/>
          <w:szCs w:val="24"/>
        </w:rPr>
        <w:t>uj</w:t>
      </w:r>
      <w:r w:rsidRPr="00F377C3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D4C" w:rsidRPr="00F37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1D4C" w:rsidRPr="00F377C3">
        <w:rPr>
          <w:rFonts w:ascii="Times New Roman" w:hAnsi="Times New Roman" w:cs="Times New Roman"/>
          <w:sz w:val="24"/>
          <w:szCs w:val="24"/>
        </w:rPr>
        <w:t>:</w:t>
      </w:r>
    </w:p>
    <w:p w:rsidR="001D1D4C" w:rsidRPr="00F377C3" w:rsidRDefault="000B465E" w:rsidP="00CC3B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E3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355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="002E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355">
        <w:rPr>
          <w:rFonts w:ascii="Times New Roman" w:hAnsi="Times New Roman" w:cs="Times New Roman"/>
          <w:sz w:val="24"/>
          <w:szCs w:val="24"/>
        </w:rPr>
        <w:t>salurannya</w:t>
      </w:r>
      <w:proofErr w:type="spellEnd"/>
      <w:r w:rsidR="002E3355">
        <w:rPr>
          <w:rFonts w:ascii="Times New Roman" w:hAnsi="Times New Roman" w:cs="Times New Roman"/>
          <w:sz w:val="24"/>
          <w:szCs w:val="24"/>
        </w:rPr>
        <w:t>.</w:t>
      </w:r>
    </w:p>
    <w:p w:rsidR="003C1467" w:rsidRPr="00F377C3" w:rsidRDefault="00701E81" w:rsidP="00CC3B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5E" w:rsidRPr="00F377C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AC15A0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A0" w:rsidRPr="00F377C3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="00AC15A0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A0" w:rsidRPr="00F377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C15A0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A0" w:rsidRPr="00F377C3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="00AC15A0" w:rsidRPr="00F377C3">
        <w:rPr>
          <w:rFonts w:ascii="Times New Roman" w:hAnsi="Times New Roman" w:cs="Times New Roman"/>
          <w:sz w:val="24"/>
          <w:szCs w:val="24"/>
        </w:rPr>
        <w:t xml:space="preserve"> air.</w:t>
      </w:r>
    </w:p>
    <w:p w:rsidR="00B075E4" w:rsidRDefault="000B465E" w:rsidP="002E33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air.</w:t>
      </w:r>
    </w:p>
    <w:p w:rsidR="00AB11EF" w:rsidRPr="00AB11EF" w:rsidRDefault="00AB11EF" w:rsidP="00AB1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3F" w:rsidRDefault="00AD0364" w:rsidP="004E363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lastRenderedPageBreak/>
        <w:t>MANFAAT PENELITIAN</w:t>
      </w:r>
    </w:p>
    <w:p w:rsidR="00AF72E4" w:rsidRDefault="00AF72E4" w:rsidP="00AF72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7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77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7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7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340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34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3402" w:rsidRDefault="00773402" w:rsidP="0077340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402" w:rsidRPr="00773402" w:rsidRDefault="00773402" w:rsidP="0077340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50D" w:rsidRPr="00F377C3" w:rsidRDefault="00AD0364" w:rsidP="005247D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C3">
        <w:rPr>
          <w:rFonts w:ascii="Times New Roman" w:hAnsi="Times New Roman" w:cs="Times New Roman"/>
          <w:b/>
          <w:sz w:val="24"/>
          <w:szCs w:val="24"/>
        </w:rPr>
        <w:t>PEM</w:t>
      </w:r>
      <w:r w:rsidR="00521FE5" w:rsidRPr="00F377C3">
        <w:rPr>
          <w:rFonts w:ascii="Times New Roman" w:hAnsi="Times New Roman" w:cs="Times New Roman"/>
          <w:b/>
          <w:sz w:val="24"/>
          <w:szCs w:val="24"/>
        </w:rPr>
        <w:t>B</w:t>
      </w:r>
      <w:r w:rsidR="00C73ADA" w:rsidRPr="00F377C3">
        <w:rPr>
          <w:rFonts w:ascii="Times New Roman" w:hAnsi="Times New Roman" w:cs="Times New Roman"/>
          <w:b/>
          <w:sz w:val="24"/>
          <w:szCs w:val="24"/>
        </w:rPr>
        <w:t>ATASAN</w:t>
      </w:r>
      <w:r w:rsidR="00521FE5" w:rsidRPr="00F377C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36935" w:rsidRPr="00F377C3">
        <w:rPr>
          <w:rFonts w:ascii="Times New Roman" w:hAnsi="Times New Roman" w:cs="Times New Roman"/>
          <w:b/>
          <w:sz w:val="24"/>
          <w:szCs w:val="24"/>
        </w:rPr>
        <w:t>ASALAH</w:t>
      </w:r>
    </w:p>
    <w:p w:rsidR="00521FE5" w:rsidRPr="00F377C3" w:rsidRDefault="00521FE5" w:rsidP="0052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:</w:t>
      </w:r>
    </w:p>
    <w:p w:rsidR="0058451A" w:rsidRPr="00F377C3" w:rsidRDefault="0058451A" w:rsidP="005247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dilak</w:t>
      </w:r>
      <w:r w:rsidR="00C73ADA" w:rsidRPr="00F377C3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C73ADA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DA" w:rsidRPr="00F37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3ADA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DA" w:rsidRPr="00F377C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C73ADA"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DA" w:rsidRPr="00F377C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C73ADA" w:rsidRPr="00F377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).</w:t>
      </w:r>
    </w:p>
    <w:p w:rsidR="002E3355" w:rsidRDefault="002E3355" w:rsidP="005247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NACA 0012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355" w:rsidRDefault="002E3355" w:rsidP="005247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402" w:rsidRDefault="00773402" w:rsidP="00773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EB" w:rsidRPr="00773402" w:rsidRDefault="00AD0364" w:rsidP="007734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02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1F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1F9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sistematikapenulisannya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>:</w:t>
      </w:r>
    </w:p>
    <w:p w:rsid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231F9">
        <w:rPr>
          <w:rFonts w:ascii="Times New Roman" w:hAnsi="Times New Roman" w:cs="Times New Roman"/>
          <w:sz w:val="24"/>
          <w:szCs w:val="24"/>
        </w:rPr>
        <w:t>I :</w:t>
      </w:r>
      <w:proofErr w:type="gramEnd"/>
      <w:r w:rsidRPr="007231F9">
        <w:rPr>
          <w:rFonts w:ascii="Times New Roman" w:hAnsi="Times New Roman" w:cs="Times New Roman"/>
          <w:sz w:val="24"/>
          <w:szCs w:val="24"/>
        </w:rPr>
        <w:t xml:space="preserve"> PENDAHULUAN</w:t>
      </w:r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1F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231F9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7231F9">
        <w:rPr>
          <w:rFonts w:ascii="Times New Roman" w:hAnsi="Times New Roman" w:cs="Times New Roman"/>
          <w:sz w:val="24"/>
          <w:szCs w:val="24"/>
        </w:rPr>
        <w:t xml:space="preserve"> TINJAUAN PUSTAKA</w:t>
      </w:r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1F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akandiangkat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231F9">
        <w:rPr>
          <w:rFonts w:ascii="Times New Roman" w:hAnsi="Times New Roman" w:cs="Times New Roman"/>
          <w:sz w:val="24"/>
          <w:szCs w:val="24"/>
        </w:rPr>
        <w:t>III :</w:t>
      </w:r>
      <w:proofErr w:type="gramEnd"/>
      <w:r w:rsidRPr="007231F9">
        <w:rPr>
          <w:rFonts w:ascii="Times New Roman" w:hAnsi="Times New Roman" w:cs="Times New Roman"/>
          <w:sz w:val="24"/>
          <w:szCs w:val="24"/>
        </w:rPr>
        <w:t xml:space="preserve"> METODE PENELITIAN</w:t>
      </w:r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1F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dalampenulisan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231F9">
        <w:rPr>
          <w:rFonts w:ascii="Times New Roman" w:hAnsi="Times New Roman" w:cs="Times New Roman"/>
          <w:sz w:val="24"/>
          <w:szCs w:val="24"/>
        </w:rPr>
        <w:t>IV :</w:t>
      </w:r>
      <w:proofErr w:type="gramEnd"/>
      <w:r w:rsidRPr="007231F9">
        <w:rPr>
          <w:rFonts w:ascii="Times New Roman" w:hAnsi="Times New Roman" w:cs="Times New Roman"/>
          <w:sz w:val="24"/>
          <w:szCs w:val="24"/>
        </w:rPr>
        <w:t xml:space="preserve"> HASIL DAN PEMBAHASAN</w:t>
      </w:r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1F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231F9">
        <w:rPr>
          <w:rFonts w:ascii="Times New Roman" w:hAnsi="Times New Roman" w:cs="Times New Roman"/>
          <w:sz w:val="24"/>
          <w:szCs w:val="24"/>
        </w:rPr>
        <w:t>V :</w:t>
      </w:r>
      <w:proofErr w:type="gramEnd"/>
      <w:r w:rsidRPr="007231F9">
        <w:rPr>
          <w:rFonts w:ascii="Times New Roman" w:hAnsi="Times New Roman" w:cs="Times New Roman"/>
          <w:sz w:val="24"/>
          <w:szCs w:val="24"/>
        </w:rPr>
        <w:t xml:space="preserve"> PENUTUP</w:t>
      </w:r>
    </w:p>
    <w:p w:rsidR="008330EB" w:rsidRPr="007231F9" w:rsidRDefault="008330EB" w:rsidP="0072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1F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saranyang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F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3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330EB" w:rsidRPr="007231F9" w:rsidSect="00AB1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BD" w:rsidRDefault="009E4FBD" w:rsidP="00062EA9">
      <w:pPr>
        <w:spacing w:after="0" w:line="240" w:lineRule="auto"/>
      </w:pPr>
      <w:r>
        <w:separator/>
      </w:r>
    </w:p>
  </w:endnote>
  <w:endnote w:type="continuationSeparator" w:id="0">
    <w:p w:rsidR="009E4FBD" w:rsidRDefault="009E4FBD" w:rsidP="0006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3" w:rsidRDefault="00860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4"/>
        <w:szCs w:val="24"/>
      </w:rPr>
      <w:id w:val="-29954036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p w:rsidR="00860353" w:rsidRPr="00860353" w:rsidRDefault="00860353">
        <w:pPr>
          <w:pStyle w:val="Footer"/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 w:rsidRPr="0086035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6035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86035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86035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  <w:p w:rsidR="00860353" w:rsidRPr="00860353" w:rsidRDefault="00860353" w:rsidP="00860353">
        <w:pPr>
          <w:pStyle w:val="Footer"/>
          <w:jc w:val="right"/>
          <w:rPr>
            <w:sz w:val="24"/>
            <w:szCs w:val="24"/>
          </w:rPr>
        </w:pPr>
        <w:r w:rsidRPr="00860353">
          <w:rPr>
            <w:rFonts w:ascii="Arial" w:hAnsi="Arial" w:cs="Arial"/>
            <w:b/>
            <w:noProof/>
            <w:sz w:val="24"/>
            <w:szCs w:val="24"/>
          </w:rPr>
          <w:t>Politeknik Negeri Manado</w:t>
        </w:r>
      </w:p>
    </w:sdtContent>
  </w:sdt>
  <w:p w:rsidR="00062EA9" w:rsidRPr="00860353" w:rsidRDefault="00062EA9">
    <w:pPr>
      <w:pStyle w:val="Footer"/>
      <w:rPr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3" w:rsidRDefault="00860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BD" w:rsidRDefault="009E4FBD" w:rsidP="00062EA9">
      <w:pPr>
        <w:spacing w:after="0" w:line="240" w:lineRule="auto"/>
      </w:pPr>
      <w:r>
        <w:separator/>
      </w:r>
    </w:p>
  </w:footnote>
  <w:footnote w:type="continuationSeparator" w:id="0">
    <w:p w:rsidR="009E4FBD" w:rsidRDefault="009E4FBD" w:rsidP="0006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3" w:rsidRDefault="00860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EA9" w:rsidRPr="00062EA9" w:rsidRDefault="00062EA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2E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2E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2E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3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62E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EA9" w:rsidRDefault="00062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3" w:rsidRDefault="00860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66"/>
    <w:multiLevelType w:val="multilevel"/>
    <w:tmpl w:val="F0CC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22EB1"/>
    <w:multiLevelType w:val="hybridMultilevel"/>
    <w:tmpl w:val="BB16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734A"/>
    <w:multiLevelType w:val="hybridMultilevel"/>
    <w:tmpl w:val="5DB8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E86"/>
    <w:multiLevelType w:val="hybridMultilevel"/>
    <w:tmpl w:val="C1FE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4634"/>
    <w:multiLevelType w:val="hybridMultilevel"/>
    <w:tmpl w:val="98C2D3C0"/>
    <w:lvl w:ilvl="0" w:tplc="AB28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60F96"/>
    <w:multiLevelType w:val="hybridMultilevel"/>
    <w:tmpl w:val="64A6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CE2"/>
    <w:multiLevelType w:val="hybridMultilevel"/>
    <w:tmpl w:val="1964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A7320"/>
    <w:multiLevelType w:val="multilevel"/>
    <w:tmpl w:val="553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D48"/>
    <w:rsid w:val="000362FE"/>
    <w:rsid w:val="00062EA9"/>
    <w:rsid w:val="00090FF7"/>
    <w:rsid w:val="000918CE"/>
    <w:rsid w:val="000A0700"/>
    <w:rsid w:val="000A6779"/>
    <w:rsid w:val="000B465E"/>
    <w:rsid w:val="000D519C"/>
    <w:rsid w:val="001000FF"/>
    <w:rsid w:val="00177B1A"/>
    <w:rsid w:val="001820D1"/>
    <w:rsid w:val="001D1D4C"/>
    <w:rsid w:val="001D3672"/>
    <w:rsid w:val="00236E11"/>
    <w:rsid w:val="0026236D"/>
    <w:rsid w:val="002D54E9"/>
    <w:rsid w:val="002E3355"/>
    <w:rsid w:val="00371234"/>
    <w:rsid w:val="003C1467"/>
    <w:rsid w:val="0041729D"/>
    <w:rsid w:val="0045290C"/>
    <w:rsid w:val="0047148D"/>
    <w:rsid w:val="004717BD"/>
    <w:rsid w:val="00475D48"/>
    <w:rsid w:val="004843B0"/>
    <w:rsid w:val="004A3013"/>
    <w:rsid w:val="004E363F"/>
    <w:rsid w:val="00521FE5"/>
    <w:rsid w:val="005247DD"/>
    <w:rsid w:val="0058451A"/>
    <w:rsid w:val="005D1A67"/>
    <w:rsid w:val="005F25C6"/>
    <w:rsid w:val="006579CF"/>
    <w:rsid w:val="00670269"/>
    <w:rsid w:val="00701E81"/>
    <w:rsid w:val="007231F9"/>
    <w:rsid w:val="0074537E"/>
    <w:rsid w:val="00773402"/>
    <w:rsid w:val="007A1282"/>
    <w:rsid w:val="007C0F39"/>
    <w:rsid w:val="00817749"/>
    <w:rsid w:val="008330EB"/>
    <w:rsid w:val="00860353"/>
    <w:rsid w:val="008634F9"/>
    <w:rsid w:val="00922872"/>
    <w:rsid w:val="00936935"/>
    <w:rsid w:val="00941B30"/>
    <w:rsid w:val="0097701A"/>
    <w:rsid w:val="009E00CB"/>
    <w:rsid w:val="009E4FBD"/>
    <w:rsid w:val="00A60676"/>
    <w:rsid w:val="00AA4523"/>
    <w:rsid w:val="00AB11EF"/>
    <w:rsid w:val="00AB79D9"/>
    <w:rsid w:val="00AC15A0"/>
    <w:rsid w:val="00AD0364"/>
    <w:rsid w:val="00AD3D95"/>
    <w:rsid w:val="00AF72E4"/>
    <w:rsid w:val="00B075E4"/>
    <w:rsid w:val="00B1606E"/>
    <w:rsid w:val="00B92CAF"/>
    <w:rsid w:val="00B9443C"/>
    <w:rsid w:val="00BD4C2E"/>
    <w:rsid w:val="00C219BB"/>
    <w:rsid w:val="00C73ADA"/>
    <w:rsid w:val="00C85C00"/>
    <w:rsid w:val="00CA58A7"/>
    <w:rsid w:val="00CC3B28"/>
    <w:rsid w:val="00D228F7"/>
    <w:rsid w:val="00D2450D"/>
    <w:rsid w:val="00D914CA"/>
    <w:rsid w:val="00E75AFB"/>
    <w:rsid w:val="00E975BB"/>
    <w:rsid w:val="00F35506"/>
    <w:rsid w:val="00F377C3"/>
    <w:rsid w:val="00FA5FDF"/>
    <w:rsid w:val="00FD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0"/>
  </w:style>
  <w:style w:type="paragraph" w:styleId="Heading1">
    <w:name w:val="heading 1"/>
    <w:basedOn w:val="Normal"/>
    <w:next w:val="Normal"/>
    <w:link w:val="Heading1Char"/>
    <w:uiPriority w:val="9"/>
    <w:qFormat/>
    <w:rsid w:val="00941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1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1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1B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1B30"/>
    <w:rPr>
      <w:b/>
      <w:bCs/>
    </w:rPr>
  </w:style>
  <w:style w:type="character" w:styleId="Emphasis">
    <w:name w:val="Emphasis"/>
    <w:basedOn w:val="DefaultParagraphFont"/>
    <w:uiPriority w:val="20"/>
    <w:qFormat/>
    <w:rsid w:val="00941B30"/>
    <w:rPr>
      <w:i/>
      <w:iCs/>
    </w:rPr>
  </w:style>
  <w:style w:type="paragraph" w:styleId="NoSpacing">
    <w:name w:val="No Spacing"/>
    <w:uiPriority w:val="1"/>
    <w:qFormat/>
    <w:rsid w:val="00941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B3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B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B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41B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1B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1B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1B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1B30"/>
    <w:rPr>
      <w:b/>
      <w:bCs/>
      <w:smallCaps/>
      <w:spacing w:val="5"/>
    </w:rPr>
  </w:style>
  <w:style w:type="paragraph" w:customStyle="1" w:styleId="Default">
    <w:name w:val="Default"/>
    <w:rsid w:val="00CA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A9"/>
  </w:style>
  <w:style w:type="paragraph" w:styleId="Footer">
    <w:name w:val="footer"/>
    <w:basedOn w:val="Normal"/>
    <w:link w:val="FooterChar"/>
    <w:uiPriority w:val="99"/>
    <w:unhideWhenUsed/>
    <w:rsid w:val="0006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A9"/>
  </w:style>
  <w:style w:type="paragraph" w:styleId="BalloonText">
    <w:name w:val="Balloon Text"/>
    <w:basedOn w:val="Normal"/>
    <w:link w:val="BalloonTextChar"/>
    <w:uiPriority w:val="99"/>
    <w:semiHidden/>
    <w:unhideWhenUsed/>
    <w:rsid w:val="0006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0"/>
  </w:style>
  <w:style w:type="paragraph" w:styleId="Heading1">
    <w:name w:val="heading 1"/>
    <w:basedOn w:val="Normal"/>
    <w:next w:val="Normal"/>
    <w:link w:val="Heading1Char"/>
    <w:uiPriority w:val="9"/>
    <w:qFormat/>
    <w:rsid w:val="00941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1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1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1B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1B30"/>
    <w:rPr>
      <w:b/>
      <w:bCs/>
    </w:rPr>
  </w:style>
  <w:style w:type="character" w:styleId="Emphasis">
    <w:name w:val="Emphasis"/>
    <w:basedOn w:val="DefaultParagraphFont"/>
    <w:uiPriority w:val="20"/>
    <w:qFormat/>
    <w:rsid w:val="00941B30"/>
    <w:rPr>
      <w:i/>
      <w:iCs/>
    </w:rPr>
  </w:style>
  <w:style w:type="paragraph" w:styleId="NoSpacing">
    <w:name w:val="No Spacing"/>
    <w:uiPriority w:val="1"/>
    <w:qFormat/>
    <w:rsid w:val="00941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B3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B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B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41B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1B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1B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1B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1B30"/>
    <w:rPr>
      <w:b/>
      <w:bCs/>
      <w:smallCaps/>
      <w:spacing w:val="5"/>
    </w:rPr>
  </w:style>
  <w:style w:type="paragraph" w:customStyle="1" w:styleId="Default">
    <w:name w:val="Default"/>
    <w:rsid w:val="00CA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2017-08-28T14:17:00Z</cp:lastPrinted>
  <dcterms:created xsi:type="dcterms:W3CDTF">2017-02-16T16:22:00Z</dcterms:created>
  <dcterms:modified xsi:type="dcterms:W3CDTF">2017-08-29T09:32:00Z</dcterms:modified>
</cp:coreProperties>
</file>